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6A" w:rsidRDefault="001C176A" w:rsidP="00520FAD">
      <w:pPr>
        <w:rPr>
          <w:b/>
        </w:rPr>
      </w:pPr>
      <w:bookmarkStart w:id="0" w:name="_GoBack"/>
      <w:bookmarkEnd w:id="0"/>
      <w:r>
        <w:rPr>
          <w:noProof/>
        </w:rPr>
        <w:drawing>
          <wp:inline distT="0" distB="0" distL="0" distR="0" wp14:anchorId="6BA1090A" wp14:editId="1BE4C330">
            <wp:extent cx="5943600" cy="1555750"/>
            <wp:effectExtent l="0" t="0" r="0" b="6350"/>
            <wp:docPr id="1" name="Picture 1" descr="Communication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cations-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55750"/>
                    </a:xfrm>
                    <a:prstGeom prst="rect">
                      <a:avLst/>
                    </a:prstGeom>
                    <a:noFill/>
                    <a:ln>
                      <a:noFill/>
                    </a:ln>
                  </pic:spPr>
                </pic:pic>
              </a:graphicData>
            </a:graphic>
          </wp:inline>
        </w:drawing>
      </w:r>
      <w:r>
        <w:rPr>
          <w:noProof/>
        </w:rPr>
        <w:tab/>
      </w:r>
    </w:p>
    <w:p w:rsidR="001C176A" w:rsidRDefault="00E43DBB" w:rsidP="001C176A">
      <w:pPr>
        <w:tabs>
          <w:tab w:val="left" w:pos="5040"/>
        </w:tabs>
        <w:autoSpaceDE w:val="0"/>
        <w:autoSpaceDN w:val="0"/>
        <w:adjustRightInd w:val="0"/>
        <w:rPr>
          <w:rFonts w:ascii="Arial" w:hAnsi="Arial" w:cs="Arial"/>
          <w:b/>
          <w:color w:val="000000"/>
          <w:sz w:val="22"/>
          <w:szCs w:val="22"/>
        </w:rPr>
      </w:pPr>
      <w:r>
        <w:rPr>
          <w:rFonts w:ascii="Arial" w:hAnsi="Arial" w:cs="Arial"/>
          <w:b/>
          <w:noProof/>
          <w:color w:val="000000"/>
          <w:sz w:val="22"/>
          <w:szCs w:val="22"/>
        </w:rPr>
        <w:object w:dxaOrig="1440" w:dyaOrig="1440">
          <v:group id="_x0000_s1026" style="position:absolute;margin-left:-3.4pt;margin-top:-10.1pt;width:533.1pt;height:102.8pt;z-index:251658240" coordorigin="1290,806" coordsize="10662,2056">
            <v:shapetype id="_x0000_t202" coordsize="21600,21600" o:spt="202" path="m,l,21600r21600,l21600,xe">
              <v:stroke joinstyle="miter"/>
              <v:path gradientshapeok="t" o:connecttype="rect"/>
            </v:shapetype>
            <v:shape id="_x0000_s1027" type="#_x0000_t202" style="position:absolute;left:1290;top:1526;width:10662;height:864" o:allowincell="f" stroked="f">
              <v:textbox style="mso-next-textbox:#_x0000_s1027">
                <w:txbxContent>
                  <w:p w:rsidR="00813FE6" w:rsidRDefault="00813FE6" w:rsidP="00813FE6">
                    <w:pPr>
                      <w:tabs>
                        <w:tab w:val="left" w:pos="5040"/>
                      </w:tabs>
                      <w:rPr>
                        <w:rFonts w:ascii="Arial" w:hAnsi="Arial"/>
                        <w:b/>
                        <w:smallCaps/>
                        <w:sz w:val="8"/>
                      </w:rPr>
                    </w:pPr>
                    <w:r>
                      <w:rPr>
                        <w:rFonts w:ascii="Arial" w:hAnsi="Arial"/>
                        <w:sz w:val="18"/>
                      </w:rPr>
                      <w:t>Avery D. Niles, Commissioner</w:t>
                    </w:r>
                    <w:r>
                      <w:rPr>
                        <w:rFonts w:ascii="Arial" w:hAnsi="Arial"/>
                        <w:sz w:val="18"/>
                      </w:rPr>
                      <w:tab/>
                    </w:r>
                    <w:r>
                      <w:rPr>
                        <w:rFonts w:ascii="Arial" w:hAnsi="Arial"/>
                        <w:b/>
                        <w:smallCaps/>
                        <w:sz w:val="22"/>
                      </w:rPr>
                      <w:t>Department of Juvenile Justice</w:t>
                    </w:r>
                  </w:p>
                  <w:p w:rsidR="00813FE6" w:rsidRDefault="00813FE6" w:rsidP="00813FE6">
                    <w:pPr>
                      <w:rPr>
                        <w:rFonts w:ascii="Arial" w:hAnsi="Arial"/>
                        <w:sz w:val="6"/>
                      </w:rPr>
                    </w:pPr>
                  </w:p>
                  <w:p w:rsidR="00813FE6" w:rsidRDefault="00813FE6" w:rsidP="00813FE6">
                    <w:pPr>
                      <w:tabs>
                        <w:tab w:val="left" w:pos="5040"/>
                      </w:tabs>
                      <w:rPr>
                        <w:rFonts w:ascii="Arial" w:hAnsi="Arial"/>
                        <w:sz w:val="16"/>
                      </w:rPr>
                    </w:pPr>
                    <w:r>
                      <w:rPr>
                        <w:rFonts w:ascii="Arial" w:hAnsi="Arial"/>
                        <w:b/>
                        <w:sz w:val="16"/>
                      </w:rPr>
                      <w:t>Scott Mall</w:t>
                    </w:r>
                    <w:r>
                      <w:rPr>
                        <w:rFonts w:ascii="Arial" w:hAnsi="Arial"/>
                        <w:sz w:val="16"/>
                      </w:rPr>
                      <w:tab/>
                      <w:t xml:space="preserve">3408 Covington Highway </w:t>
                    </w:r>
                    <w:r>
                      <w:rPr>
                        <w:rFonts w:ascii="Arial" w:hAnsi="Arial"/>
                        <w:sz w:val="16"/>
                      </w:rPr>
                      <w:sym w:font="Wingdings" w:char="F0A7"/>
                    </w:r>
                    <w:r>
                      <w:rPr>
                        <w:rFonts w:ascii="Arial" w:hAnsi="Arial"/>
                        <w:sz w:val="16"/>
                      </w:rPr>
                      <w:t xml:space="preserve"> Decatur, Georgia </w:t>
                    </w:r>
                    <w:r>
                      <w:rPr>
                        <w:rFonts w:ascii="Arial" w:hAnsi="Arial"/>
                        <w:sz w:val="16"/>
                      </w:rPr>
                      <w:sym w:font="Wingdings" w:char="F0A7"/>
                    </w:r>
                    <w:r>
                      <w:rPr>
                        <w:rFonts w:ascii="Arial" w:hAnsi="Arial"/>
                        <w:sz w:val="16"/>
                      </w:rPr>
                      <w:t xml:space="preserve"> 30032-1513</w:t>
                    </w:r>
                  </w:p>
                  <w:p w:rsidR="00813FE6" w:rsidRDefault="00813FE6" w:rsidP="00813FE6">
                    <w:pPr>
                      <w:tabs>
                        <w:tab w:val="left" w:pos="5040"/>
                      </w:tabs>
                      <w:rPr>
                        <w:rFonts w:ascii="Arial" w:hAnsi="Arial"/>
                        <w:sz w:val="16"/>
                      </w:rPr>
                    </w:pPr>
                    <w:r w:rsidRPr="00721981">
                      <w:rPr>
                        <w:rFonts w:ascii="Arial" w:hAnsi="Arial"/>
                        <w:b/>
                        <w:sz w:val="16"/>
                      </w:rPr>
                      <w:t>Office of Communications</w:t>
                    </w:r>
                    <w:r>
                      <w:rPr>
                        <w:rFonts w:ascii="Arial" w:hAnsi="Arial"/>
                        <w:sz w:val="16"/>
                      </w:rPr>
                      <w:tab/>
                      <w:t xml:space="preserve">Telephone: (404) 508-7147 </w:t>
                    </w:r>
                    <w:r>
                      <w:rPr>
                        <w:rFonts w:ascii="Arial" w:hAnsi="Arial"/>
                        <w:sz w:val="16"/>
                      </w:rPr>
                      <w:sym w:font="Wingdings" w:char="F0A7"/>
                    </w:r>
                    <w:r>
                      <w:rPr>
                        <w:rFonts w:ascii="Arial" w:hAnsi="Arial"/>
                        <w:sz w:val="16"/>
                      </w:rPr>
                      <w:t xml:space="preserve"> Fax: (404) 508-7341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101;top:806;width:2444;height:2056" o:allowincell="f">
              <v:imagedata r:id="rId8" o:title="" gain="109227f"/>
            </v:shape>
            <v:line id="_x0000_s1029" style="position:absolute" from="1425,1886" to="4176,1886" o:allowincell="f"/>
            <v:line id="_x0000_s1030" style="position:absolute" from="6495,1886" to="10770,1886" o:allowincell="f"/>
            <w10:wrap type="square"/>
          </v:group>
          <o:OLEObject Type="Embed" ProgID="WPWin6.1" ShapeID="_x0000_s1028" DrawAspect="Content" ObjectID="_1581851254" r:id="rId9"/>
        </w:object>
      </w:r>
      <w:r w:rsidR="001C176A">
        <w:rPr>
          <w:rFonts w:ascii="Arial" w:hAnsi="Arial" w:cs="Arial"/>
          <w:b/>
          <w:color w:val="000000"/>
          <w:sz w:val="22"/>
          <w:szCs w:val="22"/>
        </w:rPr>
        <w:t>FOR IMMEDIATE RELEASE</w:t>
      </w:r>
      <w:r w:rsidR="001C176A">
        <w:rPr>
          <w:rFonts w:ascii="Arial" w:hAnsi="Arial" w:cs="Arial"/>
          <w:color w:val="000000"/>
        </w:rPr>
        <w:t xml:space="preserve">               </w:t>
      </w:r>
      <w:r w:rsidR="00EA571B">
        <w:rPr>
          <w:rFonts w:ascii="Arial" w:hAnsi="Arial" w:cs="Arial"/>
          <w:color w:val="000000"/>
        </w:rPr>
        <w:t xml:space="preserve">                        </w:t>
      </w:r>
      <w:r w:rsidR="00C91C1C">
        <w:rPr>
          <w:rFonts w:ascii="Arial" w:hAnsi="Arial" w:cs="Arial"/>
          <w:color w:val="000000"/>
        </w:rPr>
        <w:tab/>
      </w:r>
      <w:r w:rsidR="00C91C1C">
        <w:rPr>
          <w:rFonts w:ascii="Arial" w:hAnsi="Arial" w:cs="Arial"/>
          <w:color w:val="000000"/>
        </w:rPr>
        <w:tab/>
      </w:r>
      <w:r w:rsidR="001C176A">
        <w:rPr>
          <w:rFonts w:ascii="Arial" w:hAnsi="Arial" w:cs="Arial"/>
          <w:b/>
          <w:color w:val="000000"/>
          <w:sz w:val="22"/>
          <w:szCs w:val="22"/>
        </w:rPr>
        <w:t xml:space="preserve">CONTACT: </w:t>
      </w:r>
      <w:r w:rsidR="001C176A">
        <w:rPr>
          <w:rFonts w:ascii="Arial" w:hAnsi="Arial" w:cs="Arial"/>
          <w:b/>
          <w:color w:val="000000"/>
          <w:sz w:val="22"/>
          <w:szCs w:val="22"/>
        </w:rPr>
        <w:tab/>
      </w:r>
    </w:p>
    <w:p w:rsidR="001C176A" w:rsidRDefault="001C176A" w:rsidP="001C176A">
      <w:pPr>
        <w:tabs>
          <w:tab w:val="left" w:pos="5040"/>
        </w:tabs>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MEDIA </w:t>
      </w:r>
      <w:r w:rsidR="00ED4916">
        <w:rPr>
          <w:rFonts w:ascii="Arial" w:hAnsi="Arial" w:cs="Arial"/>
          <w:b/>
          <w:color w:val="000000"/>
          <w:sz w:val="22"/>
          <w:szCs w:val="22"/>
        </w:rPr>
        <w:t>RELEASE</w:t>
      </w:r>
      <w:r>
        <w:rPr>
          <w:rFonts w:ascii="Arial" w:hAnsi="Arial" w:cs="Arial"/>
          <w:b/>
          <w:color w:val="000000"/>
          <w:sz w:val="22"/>
          <w:szCs w:val="22"/>
        </w:rPr>
        <w:t xml:space="preserve">                                            </w:t>
      </w:r>
      <w:r w:rsidR="00EA571B">
        <w:rPr>
          <w:rFonts w:ascii="Arial" w:hAnsi="Arial" w:cs="Arial"/>
          <w:b/>
          <w:color w:val="000000"/>
          <w:sz w:val="22"/>
          <w:szCs w:val="22"/>
        </w:rPr>
        <w:t xml:space="preserve">       </w:t>
      </w:r>
      <w:r w:rsidR="00C91C1C">
        <w:rPr>
          <w:rFonts w:ascii="Arial" w:hAnsi="Arial" w:cs="Arial"/>
          <w:b/>
          <w:color w:val="000000"/>
          <w:sz w:val="22"/>
          <w:szCs w:val="22"/>
        </w:rPr>
        <w:tab/>
      </w:r>
      <w:r w:rsidR="00C91C1C">
        <w:rPr>
          <w:rFonts w:ascii="Arial" w:hAnsi="Arial" w:cs="Arial"/>
          <w:b/>
          <w:color w:val="000000"/>
          <w:sz w:val="22"/>
          <w:szCs w:val="22"/>
        </w:rPr>
        <w:tab/>
      </w:r>
      <w:r w:rsidR="00EA571B">
        <w:rPr>
          <w:rFonts w:ascii="Arial" w:hAnsi="Arial" w:cs="Arial"/>
          <w:b/>
          <w:color w:val="000000"/>
          <w:sz w:val="22"/>
          <w:szCs w:val="22"/>
        </w:rPr>
        <w:t>Mary Catherine Heard</w:t>
      </w:r>
    </w:p>
    <w:p w:rsidR="001C176A" w:rsidRDefault="00443A2B" w:rsidP="001C176A">
      <w:pPr>
        <w:tabs>
          <w:tab w:val="left" w:pos="5040"/>
        </w:tabs>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Monday, </w:t>
      </w:r>
      <w:r w:rsidR="006E519B">
        <w:rPr>
          <w:rFonts w:ascii="Arial" w:hAnsi="Arial" w:cs="Arial"/>
          <w:b/>
          <w:color w:val="000000"/>
          <w:sz w:val="22"/>
          <w:szCs w:val="22"/>
        </w:rPr>
        <w:t>February 12</w:t>
      </w:r>
      <w:r w:rsidR="001C176A">
        <w:rPr>
          <w:rFonts w:ascii="Arial" w:hAnsi="Arial" w:cs="Arial"/>
          <w:b/>
          <w:color w:val="000000"/>
          <w:sz w:val="24"/>
          <w:szCs w:val="24"/>
        </w:rPr>
        <w:tab/>
      </w:r>
      <w:r w:rsidR="00C91C1C">
        <w:rPr>
          <w:rFonts w:ascii="Arial" w:hAnsi="Arial" w:cs="Arial"/>
          <w:b/>
          <w:color w:val="000000"/>
          <w:sz w:val="24"/>
          <w:szCs w:val="24"/>
        </w:rPr>
        <w:tab/>
      </w:r>
      <w:r w:rsidR="001C176A">
        <w:rPr>
          <w:rFonts w:ascii="Arial" w:hAnsi="Arial" w:cs="Arial"/>
          <w:b/>
          <w:color w:val="000000"/>
          <w:sz w:val="22"/>
          <w:szCs w:val="22"/>
        </w:rPr>
        <w:t>DJJ Communications</w:t>
      </w:r>
    </w:p>
    <w:p w:rsidR="00D14C79" w:rsidRDefault="001C176A" w:rsidP="00C91C1C">
      <w:pPr>
        <w:tabs>
          <w:tab w:val="left" w:pos="5040"/>
        </w:tabs>
        <w:autoSpaceDE w:val="0"/>
        <w:autoSpaceDN w:val="0"/>
        <w:adjustRightInd w:val="0"/>
        <w:ind w:left="5760"/>
        <w:rPr>
          <w:rFonts w:ascii="Arial" w:hAnsi="Arial" w:cs="Arial"/>
          <w:b/>
          <w:color w:val="0000FF"/>
          <w:sz w:val="22"/>
          <w:szCs w:val="22"/>
        </w:rPr>
      </w:pPr>
      <w:r>
        <w:rPr>
          <w:rFonts w:ascii="Arial" w:hAnsi="Arial" w:cs="Arial"/>
          <w:b/>
          <w:color w:val="000000"/>
          <w:sz w:val="22"/>
          <w:szCs w:val="22"/>
        </w:rPr>
        <w:t xml:space="preserve">(404) </w:t>
      </w:r>
      <w:r w:rsidR="00E5650F">
        <w:rPr>
          <w:rFonts w:ascii="Arial" w:hAnsi="Arial" w:cs="Arial"/>
          <w:b/>
          <w:color w:val="000000"/>
          <w:sz w:val="22"/>
          <w:szCs w:val="22"/>
        </w:rPr>
        <w:t>508</w:t>
      </w:r>
      <w:r w:rsidRPr="00AA6E0F">
        <w:rPr>
          <w:rFonts w:ascii="Arial" w:hAnsi="Arial" w:cs="Arial"/>
          <w:b/>
          <w:color w:val="000000"/>
          <w:sz w:val="22"/>
          <w:szCs w:val="22"/>
        </w:rPr>
        <w:t>-</w:t>
      </w:r>
      <w:r w:rsidR="00EA571B">
        <w:rPr>
          <w:rFonts w:ascii="Arial" w:hAnsi="Arial" w:cs="Arial"/>
          <w:b/>
          <w:color w:val="000000"/>
          <w:sz w:val="22"/>
          <w:szCs w:val="22"/>
        </w:rPr>
        <w:t>7147</w:t>
      </w:r>
      <w:r>
        <w:rPr>
          <w:rFonts w:ascii="Arial" w:hAnsi="Arial" w:cs="Arial"/>
          <w:b/>
          <w:color w:val="0000FF"/>
          <w:sz w:val="22"/>
          <w:szCs w:val="22"/>
        </w:rPr>
        <w:t xml:space="preserve">        </w:t>
      </w:r>
      <w:r w:rsidR="00C91C1C">
        <w:rPr>
          <w:rFonts w:ascii="Arial" w:hAnsi="Arial" w:cs="Arial"/>
          <w:b/>
          <w:color w:val="0000FF"/>
          <w:sz w:val="22"/>
          <w:szCs w:val="22"/>
        </w:rPr>
        <w:t xml:space="preserve">    </w:t>
      </w:r>
      <w:hyperlink r:id="rId10" w:history="1">
        <w:r w:rsidR="00EA571B" w:rsidRPr="00B06BE8">
          <w:rPr>
            <w:rStyle w:val="Hyperlink"/>
            <w:rFonts w:ascii="Arial" w:hAnsi="Arial" w:cs="Arial"/>
            <w:sz w:val="22"/>
            <w:szCs w:val="22"/>
          </w:rPr>
          <w:t>marycatherine.heard@djj.state.ga.us</w:t>
        </w:r>
      </w:hyperlink>
      <w:r w:rsidR="00EA571B">
        <w:rPr>
          <w:rFonts w:ascii="Arial" w:hAnsi="Arial" w:cs="Arial"/>
          <w:b/>
          <w:color w:val="0000FF"/>
          <w:sz w:val="22"/>
          <w:szCs w:val="22"/>
        </w:rPr>
        <w:tab/>
      </w:r>
    </w:p>
    <w:p w:rsidR="001C176A" w:rsidRPr="00996B7D" w:rsidRDefault="001C176A" w:rsidP="00996B7D">
      <w:pPr>
        <w:tabs>
          <w:tab w:val="left" w:pos="5040"/>
        </w:tabs>
        <w:autoSpaceDE w:val="0"/>
        <w:autoSpaceDN w:val="0"/>
        <w:adjustRightInd w:val="0"/>
        <w:rPr>
          <w:rFonts w:ascii="Arial" w:hAnsi="Arial" w:cs="Arial"/>
          <w:b/>
          <w:color w:val="000000"/>
          <w:sz w:val="22"/>
          <w:szCs w:val="22"/>
        </w:rPr>
      </w:pPr>
    </w:p>
    <w:p w:rsidR="001C176A" w:rsidRDefault="00DB71FC" w:rsidP="00DB71FC">
      <w:pPr>
        <w:autoSpaceDE w:val="0"/>
        <w:autoSpaceDN w:val="0"/>
        <w:jc w:val="center"/>
        <w:rPr>
          <w:rFonts w:ascii="Arial" w:hAnsi="Arial" w:cs="Arial"/>
          <w:b/>
          <w:color w:val="000000"/>
          <w:sz w:val="28"/>
          <w:szCs w:val="28"/>
        </w:rPr>
      </w:pPr>
      <w:r w:rsidRPr="00DB71FC">
        <w:rPr>
          <w:rFonts w:ascii="Arial" w:hAnsi="Arial" w:cs="Arial"/>
          <w:b/>
          <w:color w:val="000000"/>
          <w:sz w:val="28"/>
          <w:szCs w:val="28"/>
        </w:rPr>
        <w:t xml:space="preserve">Youth at Elbert Shaw RYDC Inspires Others </w:t>
      </w:r>
      <w:r w:rsidR="00ED4916">
        <w:rPr>
          <w:rFonts w:ascii="Arial" w:hAnsi="Arial" w:cs="Arial"/>
          <w:b/>
          <w:color w:val="000000"/>
          <w:sz w:val="28"/>
          <w:szCs w:val="28"/>
        </w:rPr>
        <w:t>T</w:t>
      </w:r>
      <w:r w:rsidRPr="00DB71FC">
        <w:rPr>
          <w:rFonts w:ascii="Arial" w:hAnsi="Arial" w:cs="Arial"/>
          <w:b/>
          <w:color w:val="000000"/>
          <w:sz w:val="28"/>
          <w:szCs w:val="28"/>
        </w:rPr>
        <w:t>hrough Art</w:t>
      </w:r>
    </w:p>
    <w:p w:rsidR="00DB71FC" w:rsidRPr="00C91C1C" w:rsidRDefault="00DB71FC" w:rsidP="001C176A">
      <w:pPr>
        <w:autoSpaceDE w:val="0"/>
        <w:autoSpaceDN w:val="0"/>
        <w:rPr>
          <w:rFonts w:ascii="Arial" w:hAnsi="Arial" w:cs="Arial"/>
          <w:b/>
          <w:bCs/>
          <w:sz w:val="22"/>
          <w:szCs w:val="22"/>
        </w:rPr>
      </w:pPr>
    </w:p>
    <w:p w:rsidR="00DB71FC" w:rsidRDefault="00D038F5" w:rsidP="00DB71FC">
      <w:pPr>
        <w:rPr>
          <w:rFonts w:ascii="Arial" w:hAnsi="Arial" w:cs="Arial"/>
          <w:sz w:val="24"/>
        </w:rPr>
      </w:pPr>
      <w:r w:rsidRPr="008B4CA0">
        <w:rPr>
          <w:rFonts w:ascii="Arial" w:hAnsi="Arial" w:cs="Arial"/>
          <w:sz w:val="24"/>
        </w:rPr>
        <w:t>(</w:t>
      </w:r>
      <w:r w:rsidR="00DB71FC">
        <w:rPr>
          <w:rFonts w:ascii="Arial" w:hAnsi="Arial" w:cs="Arial"/>
          <w:sz w:val="24"/>
        </w:rPr>
        <w:t>Dalton</w:t>
      </w:r>
      <w:r w:rsidRPr="008B4CA0">
        <w:rPr>
          <w:rFonts w:ascii="Arial" w:hAnsi="Arial" w:cs="Arial"/>
          <w:sz w:val="24"/>
        </w:rPr>
        <w:t xml:space="preserve">, GA) – </w:t>
      </w:r>
      <w:r w:rsidR="00DB71FC" w:rsidRPr="00DB71FC">
        <w:rPr>
          <w:rFonts w:ascii="Arial" w:hAnsi="Arial" w:cs="Arial"/>
          <w:sz w:val="24"/>
        </w:rPr>
        <w:t>Alberto Rodriguez, a youth at the Elbert Shaw Regional Youth Detention Center (RYDC), is inspiring his fellow classmates and staff through art. Over the past several months, Rodriguez has been busy painting the Georgia Preparatory Academy’s (GPA) insignia, the facility’s Positive Behavioral Interventions and Supports (PBIS) motto and a cottage motif throughout the hallways of the facility.</w:t>
      </w:r>
    </w:p>
    <w:p w:rsidR="00DB71FC" w:rsidRPr="00DB71FC" w:rsidRDefault="00DB71FC" w:rsidP="00DB71FC">
      <w:pPr>
        <w:rPr>
          <w:rFonts w:ascii="Arial" w:hAnsi="Arial" w:cs="Arial"/>
          <w:sz w:val="24"/>
        </w:rPr>
      </w:pPr>
      <w:r w:rsidRPr="00DB71FC">
        <w:rPr>
          <w:rFonts w:ascii="Arial" w:hAnsi="Arial" w:cs="Arial"/>
          <w:sz w:val="24"/>
        </w:rPr>
        <w:t xml:space="preserve">    </w:t>
      </w:r>
    </w:p>
    <w:p w:rsidR="00DB71FC" w:rsidRPr="00DB71FC" w:rsidRDefault="00DB71FC" w:rsidP="00DB71FC">
      <w:pPr>
        <w:rPr>
          <w:rFonts w:ascii="Arial" w:hAnsi="Arial" w:cs="Arial"/>
          <w:sz w:val="24"/>
        </w:rPr>
      </w:pPr>
      <w:r w:rsidRPr="00DB71FC">
        <w:rPr>
          <w:rFonts w:ascii="Arial" w:hAnsi="Arial" w:cs="Arial"/>
          <w:sz w:val="24"/>
        </w:rPr>
        <w:t>“Alberto is very gifted and possesses a tremendous amount of artistic talent,” said GPA vocational instructor April Baker. “We want to use talent like Rodriguez’s to cultivate an atmosphere where we prepare our students for a future they want, not the life they had.”</w:t>
      </w:r>
    </w:p>
    <w:p w:rsidR="00DB71FC" w:rsidRDefault="00DB71FC" w:rsidP="00DB71FC">
      <w:pPr>
        <w:rPr>
          <w:rFonts w:ascii="Arial" w:hAnsi="Arial" w:cs="Arial"/>
          <w:sz w:val="24"/>
        </w:rPr>
      </w:pPr>
    </w:p>
    <w:p w:rsidR="00DB71FC" w:rsidRDefault="00DB71FC" w:rsidP="00DB71FC">
      <w:pPr>
        <w:rPr>
          <w:rFonts w:ascii="Arial" w:hAnsi="Arial" w:cs="Arial"/>
          <w:sz w:val="24"/>
        </w:rPr>
      </w:pPr>
      <w:r w:rsidRPr="00DB71FC">
        <w:rPr>
          <w:rFonts w:ascii="Arial" w:hAnsi="Arial" w:cs="Arial"/>
          <w:sz w:val="24"/>
        </w:rPr>
        <w:t>“My murals enable me to express myself in a positive way. They encourage others, motivate me and take my mind off things I can’t change,” Rodriguez said. “Being able to express myself through art gives me a great sense of pride and accomplishment, especially when I see the reaction of those who see my finished work.” According to staff, Rodriguez is always encouraging his classmates to participate in activities and to work together as a student body.</w:t>
      </w:r>
    </w:p>
    <w:p w:rsidR="00DB71FC" w:rsidRDefault="00DB71FC" w:rsidP="00DB71FC">
      <w:pPr>
        <w:rPr>
          <w:rFonts w:ascii="Arial" w:hAnsi="Arial" w:cs="Arial"/>
          <w:sz w:val="24"/>
        </w:rPr>
      </w:pPr>
    </w:p>
    <w:p w:rsidR="00DB71FC" w:rsidRDefault="00DB71FC" w:rsidP="00DB71FC">
      <w:pPr>
        <w:rPr>
          <w:rFonts w:ascii="Arial" w:hAnsi="Arial" w:cs="Arial"/>
          <w:sz w:val="24"/>
        </w:rPr>
      </w:pPr>
      <w:r w:rsidRPr="00DB71FC">
        <w:rPr>
          <w:rFonts w:ascii="Arial" w:hAnsi="Arial" w:cs="Arial"/>
          <w:sz w:val="24"/>
        </w:rPr>
        <w:t xml:space="preserve">GPA teachers and instructors also incorporate art in many of their lessons through the Art Across the Curriculum initiative. Additionally, students at Elbert Shaw RYDC enjoy </w:t>
      </w:r>
    </w:p>
    <w:p w:rsidR="00996B7D" w:rsidRDefault="00996B7D" w:rsidP="00DB71FC">
      <w:pPr>
        <w:rPr>
          <w:rFonts w:ascii="Arial" w:hAnsi="Arial" w:cs="Arial"/>
          <w:sz w:val="24"/>
        </w:rPr>
      </w:pPr>
    </w:p>
    <w:p w:rsidR="00996B7D" w:rsidRDefault="00996B7D" w:rsidP="00996B7D">
      <w:pPr>
        <w:jc w:val="center"/>
        <w:rPr>
          <w:rFonts w:ascii="Arial" w:hAnsi="Arial" w:cs="Arial"/>
          <w:sz w:val="24"/>
        </w:rPr>
      </w:pPr>
      <w:r>
        <w:rPr>
          <w:rFonts w:ascii="Arial" w:hAnsi="Arial" w:cs="Arial"/>
          <w:sz w:val="24"/>
        </w:rPr>
        <w:t>(more)</w:t>
      </w:r>
    </w:p>
    <w:p w:rsidR="00996B7D" w:rsidRDefault="00996B7D" w:rsidP="00DB71FC">
      <w:pPr>
        <w:rPr>
          <w:rFonts w:ascii="Arial" w:hAnsi="Arial" w:cs="Arial"/>
          <w:sz w:val="24"/>
        </w:rPr>
      </w:pPr>
    </w:p>
    <w:p w:rsidR="00996B7D" w:rsidRDefault="00996B7D" w:rsidP="00996B7D">
      <w:pPr>
        <w:jc w:val="center"/>
        <w:rPr>
          <w:rFonts w:ascii="Arial" w:hAnsi="Arial" w:cs="Arial"/>
          <w:sz w:val="24"/>
        </w:rPr>
      </w:pPr>
      <w:r>
        <w:rPr>
          <w:rFonts w:ascii="Arial" w:hAnsi="Arial" w:cs="Arial"/>
          <w:sz w:val="24"/>
        </w:rPr>
        <w:lastRenderedPageBreak/>
        <w:t>(Page 2)</w:t>
      </w:r>
    </w:p>
    <w:p w:rsidR="00996B7D" w:rsidRDefault="00996B7D" w:rsidP="00DB71FC">
      <w:pPr>
        <w:rPr>
          <w:rFonts w:ascii="Arial" w:hAnsi="Arial" w:cs="Arial"/>
          <w:sz w:val="24"/>
        </w:rPr>
      </w:pPr>
    </w:p>
    <w:p w:rsidR="00996B7D" w:rsidRDefault="00DB71FC" w:rsidP="00DB71FC">
      <w:pPr>
        <w:rPr>
          <w:rFonts w:ascii="Arial" w:hAnsi="Arial" w:cs="Arial"/>
          <w:sz w:val="24"/>
        </w:rPr>
      </w:pPr>
      <w:r w:rsidRPr="00DB71FC">
        <w:rPr>
          <w:rFonts w:ascii="Arial" w:hAnsi="Arial" w:cs="Arial"/>
          <w:sz w:val="24"/>
        </w:rPr>
        <w:t xml:space="preserve">gardening in the facility’s greenhouse and participating in family engagement events. “Each activity builds upon the others to encourage, inspire and influence all of our </w:t>
      </w:r>
    </w:p>
    <w:p w:rsidR="00DB71FC" w:rsidRDefault="00DB71FC" w:rsidP="00DB71FC">
      <w:pPr>
        <w:rPr>
          <w:rFonts w:ascii="Arial" w:hAnsi="Arial" w:cs="Arial"/>
          <w:sz w:val="24"/>
        </w:rPr>
      </w:pPr>
      <w:r w:rsidRPr="00DB71FC">
        <w:rPr>
          <w:rFonts w:ascii="Arial" w:hAnsi="Arial" w:cs="Arial"/>
          <w:sz w:val="24"/>
        </w:rPr>
        <w:t>students to realize their full potential. We want to give them an outlet they can all take part in,” said Baker.</w:t>
      </w:r>
    </w:p>
    <w:p w:rsidR="00DB71FC" w:rsidRPr="00DB71FC" w:rsidRDefault="00DB71FC" w:rsidP="00DB71FC">
      <w:pPr>
        <w:rPr>
          <w:rFonts w:ascii="Arial" w:hAnsi="Arial" w:cs="Arial"/>
          <w:sz w:val="24"/>
        </w:rPr>
      </w:pPr>
    </w:p>
    <w:p w:rsidR="005B6681" w:rsidRDefault="00DB71FC" w:rsidP="00DB71FC">
      <w:pPr>
        <w:rPr>
          <w:rFonts w:ascii="Arial" w:hAnsi="Arial" w:cs="Arial"/>
          <w:sz w:val="24"/>
        </w:rPr>
      </w:pPr>
      <w:r w:rsidRPr="00DB71FC">
        <w:rPr>
          <w:rFonts w:ascii="Arial" w:hAnsi="Arial" w:cs="Arial"/>
          <w:sz w:val="24"/>
        </w:rPr>
        <w:t xml:space="preserve">DJJ thanks Lowe’s, White’s, Ace Hardware and other local businesses in Dalton for donating paint and supplies so students like Rodriguez can participate in art projects. The generosity of these businesses allows </w:t>
      </w:r>
      <w:r w:rsidR="00ED4916">
        <w:rPr>
          <w:rFonts w:ascii="Arial" w:hAnsi="Arial" w:cs="Arial"/>
          <w:sz w:val="24"/>
        </w:rPr>
        <w:t>GPA</w:t>
      </w:r>
      <w:r w:rsidRPr="00DB71FC">
        <w:rPr>
          <w:rFonts w:ascii="Arial" w:hAnsi="Arial" w:cs="Arial"/>
          <w:sz w:val="24"/>
        </w:rPr>
        <w:t xml:space="preserve"> students to see that the community supports them and is rooting for them to succeed.</w:t>
      </w:r>
    </w:p>
    <w:p w:rsidR="005B6681" w:rsidRDefault="005B6681" w:rsidP="005B6681">
      <w:pPr>
        <w:jc w:val="center"/>
        <w:rPr>
          <w:rFonts w:ascii="Arial" w:hAnsi="Arial" w:cs="Arial"/>
          <w:sz w:val="24"/>
        </w:rPr>
      </w:pPr>
    </w:p>
    <w:p w:rsidR="00C91C1C" w:rsidRPr="00C91C1C" w:rsidRDefault="00DB71FC" w:rsidP="00C91C1C">
      <w:pPr>
        <w:ind w:left="3600" w:firstLine="720"/>
        <w:rPr>
          <w:rFonts w:ascii="Arial" w:hAnsi="Arial" w:cs="Arial"/>
          <w:b/>
          <w:bCs/>
          <w:sz w:val="22"/>
          <w:szCs w:val="22"/>
        </w:rPr>
      </w:pPr>
      <w:r w:rsidRPr="00C91C1C">
        <w:rPr>
          <w:rFonts w:ascii="Arial" w:hAnsi="Arial" w:cs="Arial"/>
          <w:b/>
          <w:bCs/>
          <w:sz w:val="22"/>
          <w:szCs w:val="22"/>
        </w:rPr>
        <w:t xml:space="preserve"> </w:t>
      </w:r>
      <w:r w:rsidR="00C91C1C" w:rsidRPr="00C91C1C">
        <w:rPr>
          <w:rFonts w:ascii="Arial" w:hAnsi="Arial" w:cs="Arial"/>
          <w:b/>
          <w:bCs/>
          <w:sz w:val="22"/>
          <w:szCs w:val="22"/>
        </w:rPr>
        <w:t>(###)</w:t>
      </w:r>
    </w:p>
    <w:p w:rsidR="00C91C1C" w:rsidRPr="00C91C1C" w:rsidRDefault="00C91C1C" w:rsidP="00C91C1C">
      <w:pPr>
        <w:rPr>
          <w:rFonts w:ascii="Arial" w:hAnsi="Arial" w:cs="Arial"/>
          <w:bCs/>
          <w:sz w:val="22"/>
          <w:szCs w:val="22"/>
        </w:rPr>
      </w:pPr>
    </w:p>
    <w:p w:rsidR="001E0D6D" w:rsidRDefault="001E0D6D" w:rsidP="00C91C1C">
      <w:pPr>
        <w:rPr>
          <w:rFonts w:ascii="Arial" w:hAnsi="Arial" w:cs="Arial"/>
          <w:b/>
          <w:bCs/>
          <w:sz w:val="22"/>
          <w:szCs w:val="22"/>
        </w:rPr>
      </w:pPr>
    </w:p>
    <w:p w:rsidR="00C91C1C" w:rsidRPr="00C91C1C" w:rsidRDefault="00C91C1C" w:rsidP="00C91C1C">
      <w:pPr>
        <w:rPr>
          <w:rFonts w:ascii="Arial" w:hAnsi="Arial" w:cs="Arial"/>
          <w:b/>
          <w:bCs/>
          <w:sz w:val="22"/>
          <w:szCs w:val="22"/>
        </w:rPr>
      </w:pPr>
      <w:r w:rsidRPr="00C91C1C">
        <w:rPr>
          <w:rFonts w:ascii="Arial" w:hAnsi="Arial" w:cs="Arial"/>
          <w:b/>
          <w:bCs/>
          <w:sz w:val="22"/>
          <w:szCs w:val="22"/>
        </w:rPr>
        <w:t>About DJJ</w:t>
      </w:r>
    </w:p>
    <w:p w:rsidR="00C91C1C" w:rsidRPr="00C91C1C" w:rsidRDefault="00C91C1C" w:rsidP="00C91C1C">
      <w:pPr>
        <w:rPr>
          <w:rFonts w:ascii="Arial" w:hAnsi="Arial" w:cs="Arial"/>
          <w:bCs/>
          <w:sz w:val="22"/>
          <w:szCs w:val="22"/>
        </w:rPr>
      </w:pPr>
    </w:p>
    <w:p w:rsidR="00DB71FC" w:rsidRPr="00DB71FC" w:rsidRDefault="00DB71FC" w:rsidP="00DB71FC">
      <w:pPr>
        <w:rPr>
          <w:rFonts w:ascii="Arial" w:hAnsi="Arial" w:cs="Arial"/>
          <w:bCs/>
          <w:i/>
          <w:sz w:val="22"/>
          <w:szCs w:val="22"/>
        </w:rPr>
      </w:pPr>
      <w:r w:rsidRPr="00DB71FC">
        <w:rPr>
          <w:rFonts w:ascii="Arial" w:hAnsi="Arial" w:cs="Arial"/>
          <w:bCs/>
          <w:i/>
          <w:sz w:val="22"/>
          <w:szCs w:val="22"/>
        </w:rPr>
        <w:t>The Georgia Department of Juvenile Justice (DJJ) is a multi-faceted agency that serves the needs of the state’s young offenders up to the age of 21. The Department employs more than 4,000 men and women at 26 secure facilities (19 Regiona</w:t>
      </w:r>
      <w:r>
        <w:rPr>
          <w:rFonts w:ascii="Arial" w:hAnsi="Arial" w:cs="Arial"/>
          <w:bCs/>
          <w:i/>
          <w:sz w:val="22"/>
          <w:szCs w:val="22"/>
        </w:rPr>
        <w:t xml:space="preserve">l Youth Detention Centers and 7 </w:t>
      </w:r>
      <w:r w:rsidRPr="00DB71FC">
        <w:rPr>
          <w:rFonts w:ascii="Arial" w:hAnsi="Arial" w:cs="Arial"/>
          <w:bCs/>
          <w:i/>
          <w:sz w:val="22"/>
          <w:szCs w:val="22"/>
        </w:rPr>
        <w:t>Youth Development Campuses) and 96 Community Services Offices throughout the state to effect justice and redirect the young lives in the agency’s care.</w:t>
      </w:r>
    </w:p>
    <w:p w:rsidR="00DB71FC" w:rsidRPr="00DB71FC" w:rsidRDefault="00DB71FC" w:rsidP="00DB71FC">
      <w:pPr>
        <w:ind w:left="3600" w:firstLine="720"/>
        <w:rPr>
          <w:rFonts w:ascii="Arial" w:hAnsi="Arial" w:cs="Arial"/>
          <w:bCs/>
          <w:i/>
          <w:sz w:val="22"/>
          <w:szCs w:val="22"/>
        </w:rPr>
      </w:pPr>
    </w:p>
    <w:p w:rsidR="00DB71FC" w:rsidRPr="00DB71FC" w:rsidRDefault="00DB71FC" w:rsidP="00DB71FC">
      <w:pPr>
        <w:rPr>
          <w:rFonts w:ascii="Arial" w:hAnsi="Arial" w:cs="Arial"/>
          <w:bCs/>
          <w:i/>
          <w:sz w:val="22"/>
          <w:szCs w:val="22"/>
        </w:rPr>
      </w:pPr>
      <w:r w:rsidRPr="00DB71FC">
        <w:rPr>
          <w:rFonts w:ascii="Arial" w:hAnsi="Arial" w:cs="Arial"/>
          <w:bCs/>
          <w:i/>
          <w:sz w:val="22"/>
          <w:szCs w:val="22"/>
        </w:rPr>
        <w:t>Including those placed on probation, thousands of youths are diverted each year to evidence-based community programs, sentenced to short-term incarceration and/or committed to long-term custody by Juvenile Courts. DJJ’s professional corrections and law enforcement staff preserve public safet</w:t>
      </w:r>
      <w:r>
        <w:rPr>
          <w:rFonts w:ascii="Arial" w:hAnsi="Arial" w:cs="Arial"/>
          <w:bCs/>
          <w:i/>
          <w:sz w:val="22"/>
          <w:szCs w:val="22"/>
        </w:rPr>
        <w:t xml:space="preserve">y and safeguard the citizens of </w:t>
      </w:r>
      <w:r w:rsidRPr="00DB71FC">
        <w:rPr>
          <w:rFonts w:ascii="Arial" w:hAnsi="Arial" w:cs="Arial"/>
          <w:bCs/>
          <w:i/>
          <w:sz w:val="22"/>
          <w:szCs w:val="22"/>
        </w:rPr>
        <w:t>Georgia, as well as protect the victims of crimes so that they can rebuild their lives. DJJ holds juvenile offenders accountable for their delinquent conduct through probation, supervision and/or secure detention so that they take responsibility for their actions.</w:t>
      </w:r>
    </w:p>
    <w:p w:rsidR="00DB71FC" w:rsidRPr="00DB71FC" w:rsidRDefault="00DB71FC" w:rsidP="00DB71FC">
      <w:pPr>
        <w:ind w:left="3600" w:firstLine="720"/>
        <w:rPr>
          <w:rFonts w:ascii="Arial" w:hAnsi="Arial" w:cs="Arial"/>
          <w:bCs/>
          <w:i/>
          <w:sz w:val="22"/>
          <w:szCs w:val="22"/>
        </w:rPr>
      </w:pPr>
    </w:p>
    <w:p w:rsidR="00E5650F" w:rsidRPr="00C91C1C" w:rsidRDefault="00DB71FC" w:rsidP="00DB71FC">
      <w:pPr>
        <w:rPr>
          <w:rFonts w:ascii="Arial" w:hAnsi="Arial" w:cs="Arial"/>
          <w:bCs/>
          <w:sz w:val="22"/>
          <w:szCs w:val="22"/>
        </w:rPr>
      </w:pPr>
      <w:r w:rsidRPr="00DB71FC">
        <w:rPr>
          <w:rFonts w:ascii="Arial" w:hAnsi="Arial" w:cs="Arial"/>
          <w:bCs/>
          <w:i/>
          <w:sz w:val="22"/>
          <w:szCs w:val="22"/>
        </w:rPr>
        <w:t>While under DJJ supervision, youth are provided with educational opportunities by some of Georgia’s best teachers and administrators, as well as medical, dental and mental health treatment from qualified professionals who provide a range of services and support. DJJ also offers programs designed to e</w:t>
      </w:r>
      <w:r>
        <w:rPr>
          <w:rFonts w:ascii="Arial" w:hAnsi="Arial" w:cs="Arial"/>
          <w:bCs/>
          <w:i/>
          <w:sz w:val="22"/>
          <w:szCs w:val="22"/>
        </w:rPr>
        <w:t xml:space="preserve">quip the youth in its care with </w:t>
      </w:r>
      <w:r w:rsidRPr="00DB71FC">
        <w:rPr>
          <w:rFonts w:ascii="Arial" w:hAnsi="Arial" w:cs="Arial"/>
          <w:bCs/>
          <w:i/>
          <w:sz w:val="22"/>
          <w:szCs w:val="22"/>
        </w:rPr>
        <w:t>the social, intellectual and emotional tools needed to achieve their successful reentry and reintegration into community, workplace and neighborhood settings as more productive and law-abiding citizens.</w:t>
      </w:r>
    </w:p>
    <w:sectPr w:rsidR="00E5650F" w:rsidRPr="00C91C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BB" w:rsidRDefault="00E43DBB" w:rsidP="0018723E">
      <w:r>
        <w:separator/>
      </w:r>
    </w:p>
  </w:endnote>
  <w:endnote w:type="continuationSeparator" w:id="0">
    <w:p w:rsidR="00E43DBB" w:rsidRDefault="00E43DBB" w:rsidP="001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BB" w:rsidRDefault="00E43DBB" w:rsidP="0018723E">
      <w:r>
        <w:separator/>
      </w:r>
    </w:p>
  </w:footnote>
  <w:footnote w:type="continuationSeparator" w:id="0">
    <w:p w:rsidR="00E43DBB" w:rsidRDefault="00E43DBB" w:rsidP="00187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6A"/>
    <w:rsid w:val="00000B3B"/>
    <w:rsid w:val="00010622"/>
    <w:rsid w:val="000109A9"/>
    <w:rsid w:val="000157AB"/>
    <w:rsid w:val="0001630C"/>
    <w:rsid w:val="00016CD1"/>
    <w:rsid w:val="00025D74"/>
    <w:rsid w:val="00026099"/>
    <w:rsid w:val="0003241C"/>
    <w:rsid w:val="000329C5"/>
    <w:rsid w:val="00037EC5"/>
    <w:rsid w:val="00042918"/>
    <w:rsid w:val="000456CE"/>
    <w:rsid w:val="0005363B"/>
    <w:rsid w:val="0006397F"/>
    <w:rsid w:val="00074004"/>
    <w:rsid w:val="000752D6"/>
    <w:rsid w:val="00077D7F"/>
    <w:rsid w:val="0008029D"/>
    <w:rsid w:val="00080551"/>
    <w:rsid w:val="00087A9E"/>
    <w:rsid w:val="00090875"/>
    <w:rsid w:val="000A42A3"/>
    <w:rsid w:val="000A5A3D"/>
    <w:rsid w:val="000A7E1C"/>
    <w:rsid w:val="000B1F0E"/>
    <w:rsid w:val="000B47F4"/>
    <w:rsid w:val="000B679B"/>
    <w:rsid w:val="000B6ABE"/>
    <w:rsid w:val="000C7E68"/>
    <w:rsid w:val="000D4CE3"/>
    <w:rsid w:val="000E0AD7"/>
    <w:rsid w:val="000E2360"/>
    <w:rsid w:val="000E4841"/>
    <w:rsid w:val="000E486B"/>
    <w:rsid w:val="000E5A9D"/>
    <w:rsid w:val="00100F62"/>
    <w:rsid w:val="00101561"/>
    <w:rsid w:val="001025CC"/>
    <w:rsid w:val="00114D33"/>
    <w:rsid w:val="00116A13"/>
    <w:rsid w:val="00124024"/>
    <w:rsid w:val="001301A0"/>
    <w:rsid w:val="001372C5"/>
    <w:rsid w:val="00145501"/>
    <w:rsid w:val="00145CC2"/>
    <w:rsid w:val="00146FED"/>
    <w:rsid w:val="00150924"/>
    <w:rsid w:val="00150AF8"/>
    <w:rsid w:val="00155045"/>
    <w:rsid w:val="00162E9E"/>
    <w:rsid w:val="0016586D"/>
    <w:rsid w:val="00172BB1"/>
    <w:rsid w:val="0018723E"/>
    <w:rsid w:val="00190C25"/>
    <w:rsid w:val="00194047"/>
    <w:rsid w:val="001A7CC6"/>
    <w:rsid w:val="001B394F"/>
    <w:rsid w:val="001C176A"/>
    <w:rsid w:val="001C198C"/>
    <w:rsid w:val="001C1BE4"/>
    <w:rsid w:val="001C237F"/>
    <w:rsid w:val="001C5C18"/>
    <w:rsid w:val="001D0364"/>
    <w:rsid w:val="001D61D1"/>
    <w:rsid w:val="001D7DA8"/>
    <w:rsid w:val="001E0D6D"/>
    <w:rsid w:val="001E3AAC"/>
    <w:rsid w:val="001F2D06"/>
    <w:rsid w:val="001F59E8"/>
    <w:rsid w:val="001F5D26"/>
    <w:rsid w:val="001F6718"/>
    <w:rsid w:val="002021E6"/>
    <w:rsid w:val="00203164"/>
    <w:rsid w:val="00204DAD"/>
    <w:rsid w:val="00213CDE"/>
    <w:rsid w:val="002170F7"/>
    <w:rsid w:val="0022549D"/>
    <w:rsid w:val="00236341"/>
    <w:rsid w:val="00236929"/>
    <w:rsid w:val="00251CD1"/>
    <w:rsid w:val="002542AB"/>
    <w:rsid w:val="002543A8"/>
    <w:rsid w:val="00257367"/>
    <w:rsid w:val="002636C7"/>
    <w:rsid w:val="00272208"/>
    <w:rsid w:val="00283953"/>
    <w:rsid w:val="00284ADF"/>
    <w:rsid w:val="002952E5"/>
    <w:rsid w:val="002A6B23"/>
    <w:rsid w:val="002A6B7D"/>
    <w:rsid w:val="002A7C6B"/>
    <w:rsid w:val="002A7DBF"/>
    <w:rsid w:val="002B10CB"/>
    <w:rsid w:val="002B4CAC"/>
    <w:rsid w:val="002C3560"/>
    <w:rsid w:val="002C3799"/>
    <w:rsid w:val="002C55A0"/>
    <w:rsid w:val="002E2A34"/>
    <w:rsid w:val="002E67FD"/>
    <w:rsid w:val="002F0326"/>
    <w:rsid w:val="002F5BC9"/>
    <w:rsid w:val="0030027E"/>
    <w:rsid w:val="00300517"/>
    <w:rsid w:val="00307F5E"/>
    <w:rsid w:val="00307FBE"/>
    <w:rsid w:val="00312624"/>
    <w:rsid w:val="0032348C"/>
    <w:rsid w:val="00324C79"/>
    <w:rsid w:val="0033421D"/>
    <w:rsid w:val="003343AE"/>
    <w:rsid w:val="003403C2"/>
    <w:rsid w:val="003408E6"/>
    <w:rsid w:val="00341796"/>
    <w:rsid w:val="00341C4C"/>
    <w:rsid w:val="0034700D"/>
    <w:rsid w:val="003539F1"/>
    <w:rsid w:val="003604E4"/>
    <w:rsid w:val="00367FD3"/>
    <w:rsid w:val="00372CFF"/>
    <w:rsid w:val="00374592"/>
    <w:rsid w:val="003755D4"/>
    <w:rsid w:val="00382762"/>
    <w:rsid w:val="00385A4C"/>
    <w:rsid w:val="003930E9"/>
    <w:rsid w:val="0039355A"/>
    <w:rsid w:val="003A1826"/>
    <w:rsid w:val="003A2604"/>
    <w:rsid w:val="003B4F8B"/>
    <w:rsid w:val="003C5D00"/>
    <w:rsid w:val="003C613B"/>
    <w:rsid w:val="003C76AE"/>
    <w:rsid w:val="003D0C10"/>
    <w:rsid w:val="003D4799"/>
    <w:rsid w:val="003E762C"/>
    <w:rsid w:val="003F08D4"/>
    <w:rsid w:val="004001CB"/>
    <w:rsid w:val="00412B11"/>
    <w:rsid w:val="004164A1"/>
    <w:rsid w:val="00424FB3"/>
    <w:rsid w:val="00434377"/>
    <w:rsid w:val="00434FCB"/>
    <w:rsid w:val="00441960"/>
    <w:rsid w:val="00443A2B"/>
    <w:rsid w:val="004518EE"/>
    <w:rsid w:val="0045485C"/>
    <w:rsid w:val="00454E48"/>
    <w:rsid w:val="0046554D"/>
    <w:rsid w:val="00465A83"/>
    <w:rsid w:val="00471B05"/>
    <w:rsid w:val="00473585"/>
    <w:rsid w:val="004767AE"/>
    <w:rsid w:val="004778FF"/>
    <w:rsid w:val="0049565C"/>
    <w:rsid w:val="004B1F80"/>
    <w:rsid w:val="004B6789"/>
    <w:rsid w:val="004B6C80"/>
    <w:rsid w:val="004C5E97"/>
    <w:rsid w:val="004D6894"/>
    <w:rsid w:val="004E1526"/>
    <w:rsid w:val="004E647E"/>
    <w:rsid w:val="004E791B"/>
    <w:rsid w:val="005012F1"/>
    <w:rsid w:val="005066C4"/>
    <w:rsid w:val="00506D6B"/>
    <w:rsid w:val="00512D06"/>
    <w:rsid w:val="0051562E"/>
    <w:rsid w:val="00520FAD"/>
    <w:rsid w:val="00524B32"/>
    <w:rsid w:val="00532A7D"/>
    <w:rsid w:val="0053745F"/>
    <w:rsid w:val="00540417"/>
    <w:rsid w:val="005414E0"/>
    <w:rsid w:val="005467BE"/>
    <w:rsid w:val="0055670C"/>
    <w:rsid w:val="00561278"/>
    <w:rsid w:val="00566AB7"/>
    <w:rsid w:val="00571C9B"/>
    <w:rsid w:val="005733A2"/>
    <w:rsid w:val="00580E98"/>
    <w:rsid w:val="00581140"/>
    <w:rsid w:val="0058116C"/>
    <w:rsid w:val="005817DD"/>
    <w:rsid w:val="0058265F"/>
    <w:rsid w:val="00591D41"/>
    <w:rsid w:val="005A608F"/>
    <w:rsid w:val="005B02CF"/>
    <w:rsid w:val="005B2247"/>
    <w:rsid w:val="005B6681"/>
    <w:rsid w:val="005C3233"/>
    <w:rsid w:val="005C77FD"/>
    <w:rsid w:val="005D5D7B"/>
    <w:rsid w:val="005D6914"/>
    <w:rsid w:val="005D7868"/>
    <w:rsid w:val="005E557C"/>
    <w:rsid w:val="005E6298"/>
    <w:rsid w:val="005F08FD"/>
    <w:rsid w:val="006024E4"/>
    <w:rsid w:val="00611289"/>
    <w:rsid w:val="00612AB9"/>
    <w:rsid w:val="00614D64"/>
    <w:rsid w:val="00627768"/>
    <w:rsid w:val="00630883"/>
    <w:rsid w:val="00641332"/>
    <w:rsid w:val="00643611"/>
    <w:rsid w:val="006509DF"/>
    <w:rsid w:val="006516A3"/>
    <w:rsid w:val="0065401C"/>
    <w:rsid w:val="00655314"/>
    <w:rsid w:val="0065531B"/>
    <w:rsid w:val="00661DC8"/>
    <w:rsid w:val="00667C16"/>
    <w:rsid w:val="0067329B"/>
    <w:rsid w:val="0067490C"/>
    <w:rsid w:val="006761C5"/>
    <w:rsid w:val="00677F51"/>
    <w:rsid w:val="006820DE"/>
    <w:rsid w:val="006A0959"/>
    <w:rsid w:val="006A44EF"/>
    <w:rsid w:val="006A5508"/>
    <w:rsid w:val="006B02C7"/>
    <w:rsid w:val="006B4218"/>
    <w:rsid w:val="006C4676"/>
    <w:rsid w:val="006D7E88"/>
    <w:rsid w:val="006E351C"/>
    <w:rsid w:val="006E4D91"/>
    <w:rsid w:val="006E519B"/>
    <w:rsid w:val="006F0D7E"/>
    <w:rsid w:val="006F15C2"/>
    <w:rsid w:val="007001D7"/>
    <w:rsid w:val="00703CD4"/>
    <w:rsid w:val="00706783"/>
    <w:rsid w:val="00707C5F"/>
    <w:rsid w:val="00710C5F"/>
    <w:rsid w:val="0071102B"/>
    <w:rsid w:val="007140DA"/>
    <w:rsid w:val="007208A7"/>
    <w:rsid w:val="00720B26"/>
    <w:rsid w:val="0072150B"/>
    <w:rsid w:val="00725492"/>
    <w:rsid w:val="00727A06"/>
    <w:rsid w:val="00730DCD"/>
    <w:rsid w:val="00733136"/>
    <w:rsid w:val="007331BB"/>
    <w:rsid w:val="0073463F"/>
    <w:rsid w:val="00734C4C"/>
    <w:rsid w:val="00735A4D"/>
    <w:rsid w:val="0074311B"/>
    <w:rsid w:val="00743F32"/>
    <w:rsid w:val="0075251D"/>
    <w:rsid w:val="00755E22"/>
    <w:rsid w:val="00761649"/>
    <w:rsid w:val="00772E52"/>
    <w:rsid w:val="0077598B"/>
    <w:rsid w:val="00793BA3"/>
    <w:rsid w:val="007A2FA8"/>
    <w:rsid w:val="007A73DB"/>
    <w:rsid w:val="007B0CED"/>
    <w:rsid w:val="007D333A"/>
    <w:rsid w:val="007D7D6E"/>
    <w:rsid w:val="007E0EFB"/>
    <w:rsid w:val="007E45A5"/>
    <w:rsid w:val="007E55BE"/>
    <w:rsid w:val="007F0D15"/>
    <w:rsid w:val="007F1BCE"/>
    <w:rsid w:val="007F5FA3"/>
    <w:rsid w:val="007F6DB0"/>
    <w:rsid w:val="00801C88"/>
    <w:rsid w:val="008034A2"/>
    <w:rsid w:val="00811F24"/>
    <w:rsid w:val="00813131"/>
    <w:rsid w:val="00813FE6"/>
    <w:rsid w:val="008238CF"/>
    <w:rsid w:val="00846B2E"/>
    <w:rsid w:val="00850A89"/>
    <w:rsid w:val="00854E27"/>
    <w:rsid w:val="0086420A"/>
    <w:rsid w:val="00864F36"/>
    <w:rsid w:val="00866475"/>
    <w:rsid w:val="00866654"/>
    <w:rsid w:val="00866D8D"/>
    <w:rsid w:val="008765AB"/>
    <w:rsid w:val="00893336"/>
    <w:rsid w:val="008A57B0"/>
    <w:rsid w:val="008B5740"/>
    <w:rsid w:val="008B76F9"/>
    <w:rsid w:val="008C28E9"/>
    <w:rsid w:val="008D17BF"/>
    <w:rsid w:val="008D6060"/>
    <w:rsid w:val="008E7D79"/>
    <w:rsid w:val="00906483"/>
    <w:rsid w:val="00910996"/>
    <w:rsid w:val="009238F0"/>
    <w:rsid w:val="00930321"/>
    <w:rsid w:val="0093047D"/>
    <w:rsid w:val="00930597"/>
    <w:rsid w:val="0093128A"/>
    <w:rsid w:val="009327F0"/>
    <w:rsid w:val="009410FB"/>
    <w:rsid w:val="009414FE"/>
    <w:rsid w:val="00941997"/>
    <w:rsid w:val="0094628F"/>
    <w:rsid w:val="00946F90"/>
    <w:rsid w:val="00947047"/>
    <w:rsid w:val="00947115"/>
    <w:rsid w:val="0094752D"/>
    <w:rsid w:val="009530C3"/>
    <w:rsid w:val="0095413A"/>
    <w:rsid w:val="0096144A"/>
    <w:rsid w:val="00962413"/>
    <w:rsid w:val="00962F62"/>
    <w:rsid w:val="0096303A"/>
    <w:rsid w:val="00966779"/>
    <w:rsid w:val="00971A24"/>
    <w:rsid w:val="00973C83"/>
    <w:rsid w:val="00984886"/>
    <w:rsid w:val="00992BD0"/>
    <w:rsid w:val="00996B7D"/>
    <w:rsid w:val="00997105"/>
    <w:rsid w:val="009A2400"/>
    <w:rsid w:val="009A2AAA"/>
    <w:rsid w:val="009B5727"/>
    <w:rsid w:val="009C0404"/>
    <w:rsid w:val="009C375E"/>
    <w:rsid w:val="009C3D2F"/>
    <w:rsid w:val="009C42C8"/>
    <w:rsid w:val="009C4A81"/>
    <w:rsid w:val="009D16C7"/>
    <w:rsid w:val="009E5C2D"/>
    <w:rsid w:val="009F3825"/>
    <w:rsid w:val="00A04C16"/>
    <w:rsid w:val="00A12EAB"/>
    <w:rsid w:val="00A15354"/>
    <w:rsid w:val="00A27D55"/>
    <w:rsid w:val="00A313BA"/>
    <w:rsid w:val="00A31C9B"/>
    <w:rsid w:val="00A336D9"/>
    <w:rsid w:val="00A34FC8"/>
    <w:rsid w:val="00A42C69"/>
    <w:rsid w:val="00A4457F"/>
    <w:rsid w:val="00A44615"/>
    <w:rsid w:val="00A448AD"/>
    <w:rsid w:val="00A52067"/>
    <w:rsid w:val="00A7074B"/>
    <w:rsid w:val="00A7397F"/>
    <w:rsid w:val="00A77947"/>
    <w:rsid w:val="00A8484E"/>
    <w:rsid w:val="00A872A1"/>
    <w:rsid w:val="00A94D94"/>
    <w:rsid w:val="00AA41B4"/>
    <w:rsid w:val="00AA4E2A"/>
    <w:rsid w:val="00AA6E0F"/>
    <w:rsid w:val="00AB0D59"/>
    <w:rsid w:val="00AC0A0A"/>
    <w:rsid w:val="00AE16B5"/>
    <w:rsid w:val="00AE1D26"/>
    <w:rsid w:val="00AF16BF"/>
    <w:rsid w:val="00B02C69"/>
    <w:rsid w:val="00B134AF"/>
    <w:rsid w:val="00B23089"/>
    <w:rsid w:val="00B262E3"/>
    <w:rsid w:val="00B30BEB"/>
    <w:rsid w:val="00B34870"/>
    <w:rsid w:val="00B40BA7"/>
    <w:rsid w:val="00B40E78"/>
    <w:rsid w:val="00B41C88"/>
    <w:rsid w:val="00B61B7C"/>
    <w:rsid w:val="00B727C9"/>
    <w:rsid w:val="00B80B38"/>
    <w:rsid w:val="00B92D8A"/>
    <w:rsid w:val="00B97E8C"/>
    <w:rsid w:val="00BA52AC"/>
    <w:rsid w:val="00BA650E"/>
    <w:rsid w:val="00BA6578"/>
    <w:rsid w:val="00BA6AE2"/>
    <w:rsid w:val="00BC42B8"/>
    <w:rsid w:val="00BE3822"/>
    <w:rsid w:val="00BE664B"/>
    <w:rsid w:val="00BF2B67"/>
    <w:rsid w:val="00BF4FAB"/>
    <w:rsid w:val="00C07C0E"/>
    <w:rsid w:val="00C10F8F"/>
    <w:rsid w:val="00C11EBE"/>
    <w:rsid w:val="00C15A84"/>
    <w:rsid w:val="00C16A2A"/>
    <w:rsid w:val="00C1791A"/>
    <w:rsid w:val="00C27321"/>
    <w:rsid w:val="00C319F6"/>
    <w:rsid w:val="00C35FB3"/>
    <w:rsid w:val="00C37E01"/>
    <w:rsid w:val="00C623D2"/>
    <w:rsid w:val="00C6404B"/>
    <w:rsid w:val="00C67610"/>
    <w:rsid w:val="00C70561"/>
    <w:rsid w:val="00C7625B"/>
    <w:rsid w:val="00C76DDA"/>
    <w:rsid w:val="00C770E7"/>
    <w:rsid w:val="00C80473"/>
    <w:rsid w:val="00C83876"/>
    <w:rsid w:val="00C87539"/>
    <w:rsid w:val="00C87EB0"/>
    <w:rsid w:val="00C911D1"/>
    <w:rsid w:val="00C91C1C"/>
    <w:rsid w:val="00C926B6"/>
    <w:rsid w:val="00C95E8B"/>
    <w:rsid w:val="00CA0441"/>
    <w:rsid w:val="00CB5CC6"/>
    <w:rsid w:val="00CB5D28"/>
    <w:rsid w:val="00CB5EFF"/>
    <w:rsid w:val="00CC2359"/>
    <w:rsid w:val="00CD35A6"/>
    <w:rsid w:val="00CE11E4"/>
    <w:rsid w:val="00CF1775"/>
    <w:rsid w:val="00CF2DD3"/>
    <w:rsid w:val="00CF4DB8"/>
    <w:rsid w:val="00CF5452"/>
    <w:rsid w:val="00CF7294"/>
    <w:rsid w:val="00D022D0"/>
    <w:rsid w:val="00D038F5"/>
    <w:rsid w:val="00D14C79"/>
    <w:rsid w:val="00D17423"/>
    <w:rsid w:val="00D232B5"/>
    <w:rsid w:val="00D2613F"/>
    <w:rsid w:val="00D30E61"/>
    <w:rsid w:val="00D3141D"/>
    <w:rsid w:val="00D321EA"/>
    <w:rsid w:val="00D34E8B"/>
    <w:rsid w:val="00D47D2F"/>
    <w:rsid w:val="00D6252D"/>
    <w:rsid w:val="00D633B6"/>
    <w:rsid w:val="00D84D5B"/>
    <w:rsid w:val="00D86150"/>
    <w:rsid w:val="00D86441"/>
    <w:rsid w:val="00DA6745"/>
    <w:rsid w:val="00DB05D7"/>
    <w:rsid w:val="00DB183A"/>
    <w:rsid w:val="00DB5B87"/>
    <w:rsid w:val="00DB7074"/>
    <w:rsid w:val="00DB71FC"/>
    <w:rsid w:val="00DC1D90"/>
    <w:rsid w:val="00DE1086"/>
    <w:rsid w:val="00DE4467"/>
    <w:rsid w:val="00DE4D0F"/>
    <w:rsid w:val="00DE7960"/>
    <w:rsid w:val="00DF1246"/>
    <w:rsid w:val="00E01D9A"/>
    <w:rsid w:val="00E10A0F"/>
    <w:rsid w:val="00E2090F"/>
    <w:rsid w:val="00E225DC"/>
    <w:rsid w:val="00E22C41"/>
    <w:rsid w:val="00E230BF"/>
    <w:rsid w:val="00E33EE6"/>
    <w:rsid w:val="00E429B6"/>
    <w:rsid w:val="00E43D4E"/>
    <w:rsid w:val="00E43DBB"/>
    <w:rsid w:val="00E46A19"/>
    <w:rsid w:val="00E51F64"/>
    <w:rsid w:val="00E5650F"/>
    <w:rsid w:val="00E65645"/>
    <w:rsid w:val="00E662A3"/>
    <w:rsid w:val="00E67A01"/>
    <w:rsid w:val="00E703C6"/>
    <w:rsid w:val="00E71B73"/>
    <w:rsid w:val="00E774FB"/>
    <w:rsid w:val="00E800D0"/>
    <w:rsid w:val="00E80E1C"/>
    <w:rsid w:val="00E82AFF"/>
    <w:rsid w:val="00E875F1"/>
    <w:rsid w:val="00E87DEE"/>
    <w:rsid w:val="00E90C49"/>
    <w:rsid w:val="00E91B9F"/>
    <w:rsid w:val="00E95A4A"/>
    <w:rsid w:val="00EA1BDE"/>
    <w:rsid w:val="00EA2AF1"/>
    <w:rsid w:val="00EA571B"/>
    <w:rsid w:val="00EA79F9"/>
    <w:rsid w:val="00EB65A0"/>
    <w:rsid w:val="00EC5D2E"/>
    <w:rsid w:val="00ED4916"/>
    <w:rsid w:val="00EE2BE3"/>
    <w:rsid w:val="00EE2E2C"/>
    <w:rsid w:val="00EE2E9A"/>
    <w:rsid w:val="00EE7AC3"/>
    <w:rsid w:val="00EF14B1"/>
    <w:rsid w:val="00EF25DE"/>
    <w:rsid w:val="00EF7822"/>
    <w:rsid w:val="00F0344C"/>
    <w:rsid w:val="00F13BB1"/>
    <w:rsid w:val="00F35035"/>
    <w:rsid w:val="00F35989"/>
    <w:rsid w:val="00F407B0"/>
    <w:rsid w:val="00F4632B"/>
    <w:rsid w:val="00F514B0"/>
    <w:rsid w:val="00F71266"/>
    <w:rsid w:val="00F7191A"/>
    <w:rsid w:val="00F71F34"/>
    <w:rsid w:val="00F739BB"/>
    <w:rsid w:val="00F817B6"/>
    <w:rsid w:val="00F8289B"/>
    <w:rsid w:val="00F926BA"/>
    <w:rsid w:val="00FA16F1"/>
    <w:rsid w:val="00FA179C"/>
    <w:rsid w:val="00FA7AF2"/>
    <w:rsid w:val="00FB1B72"/>
    <w:rsid w:val="00FB4BF6"/>
    <w:rsid w:val="00FD4C25"/>
    <w:rsid w:val="00FD7B36"/>
    <w:rsid w:val="00FE185E"/>
    <w:rsid w:val="00FF004E"/>
    <w:rsid w:val="00FF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7BB6E-1768-4522-8C94-D70D32AF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176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76A"/>
    <w:rPr>
      <w:color w:val="0000FF" w:themeColor="hyperlink"/>
      <w:u w:val="single"/>
    </w:rPr>
  </w:style>
  <w:style w:type="paragraph" w:styleId="BalloonText">
    <w:name w:val="Balloon Text"/>
    <w:basedOn w:val="Normal"/>
    <w:link w:val="BalloonTextChar"/>
    <w:uiPriority w:val="99"/>
    <w:semiHidden/>
    <w:unhideWhenUsed/>
    <w:rsid w:val="001C176A"/>
    <w:rPr>
      <w:rFonts w:ascii="Tahoma" w:hAnsi="Tahoma" w:cs="Tahoma"/>
      <w:sz w:val="16"/>
      <w:szCs w:val="16"/>
    </w:rPr>
  </w:style>
  <w:style w:type="character" w:customStyle="1" w:styleId="BalloonTextChar">
    <w:name w:val="Balloon Text Char"/>
    <w:basedOn w:val="DefaultParagraphFont"/>
    <w:link w:val="BalloonText"/>
    <w:uiPriority w:val="99"/>
    <w:semiHidden/>
    <w:rsid w:val="001C176A"/>
    <w:rPr>
      <w:rFonts w:ascii="Tahoma" w:eastAsia="Times New Roman" w:hAnsi="Tahoma" w:cs="Tahoma"/>
      <w:sz w:val="16"/>
      <w:szCs w:val="16"/>
    </w:rPr>
  </w:style>
  <w:style w:type="paragraph" w:styleId="Header">
    <w:name w:val="header"/>
    <w:basedOn w:val="Normal"/>
    <w:link w:val="HeaderChar"/>
    <w:uiPriority w:val="99"/>
    <w:unhideWhenUsed/>
    <w:rsid w:val="0018723E"/>
    <w:pPr>
      <w:tabs>
        <w:tab w:val="center" w:pos="4680"/>
        <w:tab w:val="right" w:pos="9360"/>
      </w:tabs>
    </w:pPr>
  </w:style>
  <w:style w:type="character" w:customStyle="1" w:styleId="HeaderChar">
    <w:name w:val="Header Char"/>
    <w:basedOn w:val="DefaultParagraphFont"/>
    <w:link w:val="Header"/>
    <w:uiPriority w:val="99"/>
    <w:rsid w:val="0018723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723E"/>
    <w:pPr>
      <w:tabs>
        <w:tab w:val="center" w:pos="4680"/>
        <w:tab w:val="right" w:pos="9360"/>
      </w:tabs>
    </w:pPr>
  </w:style>
  <w:style w:type="character" w:customStyle="1" w:styleId="FooterChar">
    <w:name w:val="Footer Char"/>
    <w:basedOn w:val="DefaultParagraphFont"/>
    <w:link w:val="Footer"/>
    <w:uiPriority w:val="99"/>
    <w:rsid w:val="0018723E"/>
    <w:rPr>
      <w:rFonts w:ascii="Times New Roman" w:eastAsia="Times New Roman" w:hAnsi="Times New Roman" w:cs="Times New Roman"/>
      <w:sz w:val="20"/>
      <w:szCs w:val="20"/>
    </w:rPr>
  </w:style>
  <w:style w:type="paragraph" w:styleId="ListParagraph">
    <w:name w:val="List Paragraph"/>
    <w:basedOn w:val="Normal"/>
    <w:uiPriority w:val="34"/>
    <w:qFormat/>
    <w:rsid w:val="00EF14B1"/>
    <w:pPr>
      <w:ind w:left="720"/>
      <w:contextualSpacing/>
    </w:pPr>
  </w:style>
  <w:style w:type="character" w:customStyle="1" w:styleId="Mention1">
    <w:name w:val="Mention1"/>
    <w:basedOn w:val="DefaultParagraphFont"/>
    <w:uiPriority w:val="99"/>
    <w:semiHidden/>
    <w:unhideWhenUsed/>
    <w:rsid w:val="00EA571B"/>
    <w:rPr>
      <w:color w:val="2B579A"/>
      <w:shd w:val="clear" w:color="auto" w:fill="E6E6E6"/>
    </w:rPr>
  </w:style>
  <w:style w:type="paragraph" w:customStyle="1" w:styleId="BasicParagraph">
    <w:name w:val="[Basic Paragraph]"/>
    <w:basedOn w:val="Normal"/>
    <w:uiPriority w:val="99"/>
    <w:rsid w:val="00D038F5"/>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47337">
      <w:bodyDiv w:val="1"/>
      <w:marLeft w:val="0"/>
      <w:marRight w:val="0"/>
      <w:marTop w:val="0"/>
      <w:marBottom w:val="0"/>
      <w:divBdr>
        <w:top w:val="none" w:sz="0" w:space="0" w:color="auto"/>
        <w:left w:val="none" w:sz="0" w:space="0" w:color="auto"/>
        <w:bottom w:val="none" w:sz="0" w:space="0" w:color="auto"/>
        <w:right w:val="none" w:sz="0" w:space="0" w:color="auto"/>
      </w:divBdr>
    </w:div>
    <w:div w:id="799539523">
      <w:bodyDiv w:val="1"/>
      <w:marLeft w:val="0"/>
      <w:marRight w:val="0"/>
      <w:marTop w:val="0"/>
      <w:marBottom w:val="0"/>
      <w:divBdr>
        <w:top w:val="none" w:sz="0" w:space="0" w:color="auto"/>
        <w:left w:val="none" w:sz="0" w:space="0" w:color="auto"/>
        <w:bottom w:val="none" w:sz="0" w:space="0" w:color="auto"/>
        <w:right w:val="none" w:sz="0" w:space="0" w:color="auto"/>
      </w:divBdr>
    </w:div>
    <w:div w:id="840703992">
      <w:bodyDiv w:val="1"/>
      <w:marLeft w:val="0"/>
      <w:marRight w:val="0"/>
      <w:marTop w:val="0"/>
      <w:marBottom w:val="0"/>
      <w:divBdr>
        <w:top w:val="none" w:sz="0" w:space="0" w:color="auto"/>
        <w:left w:val="none" w:sz="0" w:space="0" w:color="auto"/>
        <w:bottom w:val="none" w:sz="0" w:space="0" w:color="auto"/>
        <w:right w:val="none" w:sz="0" w:space="0" w:color="auto"/>
      </w:divBdr>
    </w:div>
    <w:div w:id="1202211720">
      <w:bodyDiv w:val="1"/>
      <w:marLeft w:val="0"/>
      <w:marRight w:val="0"/>
      <w:marTop w:val="0"/>
      <w:marBottom w:val="0"/>
      <w:divBdr>
        <w:top w:val="none" w:sz="0" w:space="0" w:color="auto"/>
        <w:left w:val="none" w:sz="0" w:space="0" w:color="auto"/>
        <w:bottom w:val="none" w:sz="0" w:space="0" w:color="auto"/>
        <w:right w:val="none" w:sz="0" w:space="0" w:color="auto"/>
      </w:divBdr>
    </w:div>
    <w:div w:id="1939830451">
      <w:bodyDiv w:val="1"/>
      <w:marLeft w:val="0"/>
      <w:marRight w:val="0"/>
      <w:marTop w:val="0"/>
      <w:marBottom w:val="0"/>
      <w:divBdr>
        <w:top w:val="none" w:sz="0" w:space="0" w:color="auto"/>
        <w:left w:val="none" w:sz="0" w:space="0" w:color="auto"/>
        <w:bottom w:val="none" w:sz="0" w:space="0" w:color="auto"/>
        <w:right w:val="none" w:sz="0" w:space="0" w:color="auto"/>
      </w:divBdr>
    </w:div>
    <w:div w:id="210495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ycatherine.heard@djj.state.ga.us"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3BD0-E9A7-41CB-9953-8741A691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Georgia-Department of Juvenile Justice</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Shuler, Jim</dc:creator>
  <cp:lastModifiedBy>Heard, Mary Catherine</cp:lastModifiedBy>
  <cp:revision>2</cp:revision>
  <cp:lastPrinted>2016-09-16T21:14:00Z</cp:lastPrinted>
  <dcterms:created xsi:type="dcterms:W3CDTF">2018-03-06T19:21:00Z</dcterms:created>
  <dcterms:modified xsi:type="dcterms:W3CDTF">2018-03-06T19:21:00Z</dcterms:modified>
</cp:coreProperties>
</file>