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6A" w:rsidRDefault="001C176A" w:rsidP="00520FAD">
      <w:pPr>
        <w:rPr>
          <w:b/>
        </w:rPr>
      </w:pPr>
      <w:bookmarkStart w:id="0" w:name="_GoBack"/>
      <w:bookmarkEnd w:id="0"/>
      <w:r>
        <w:rPr>
          <w:noProof/>
        </w:rPr>
        <w:drawing>
          <wp:inline distT="0" distB="0" distL="0" distR="0" wp14:anchorId="6BA1090A" wp14:editId="1BE4C330">
            <wp:extent cx="5943600" cy="1555750"/>
            <wp:effectExtent l="0" t="0" r="0" b="6350"/>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cations-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r>
        <w:rPr>
          <w:noProof/>
        </w:rPr>
        <w:tab/>
      </w:r>
    </w:p>
    <w:p w:rsidR="001C176A" w:rsidRDefault="001025CC" w:rsidP="001C176A">
      <w:pPr>
        <w:tabs>
          <w:tab w:val="left" w:pos="5040"/>
        </w:tabs>
        <w:autoSpaceDE w:val="0"/>
        <w:autoSpaceDN w:val="0"/>
        <w:adjustRightInd w:val="0"/>
        <w:rPr>
          <w:rFonts w:ascii="Arial" w:hAnsi="Arial" w:cs="Arial"/>
          <w:b/>
          <w:color w:val="000000"/>
          <w:sz w:val="22"/>
          <w:szCs w:val="22"/>
        </w:rPr>
      </w:pPr>
      <w:r>
        <w:rPr>
          <w:rFonts w:ascii="Arial" w:hAnsi="Arial" w:cs="Arial"/>
          <w:b/>
          <w:noProof/>
          <w:color w:val="000000"/>
          <w:sz w:val="22"/>
          <w:szCs w:val="22"/>
        </w:rPr>
        <w:pict>
          <v:group id="_x0000_s1026" style="position:absolute;margin-left:-3.4pt;margin-top:-10.1pt;width:533.1pt;height:102.8pt;z-index:251658240" coordorigin="1290,806" coordsize="10662,2056">
            <v:shapetype id="_x0000_t202" coordsize="21600,21600" o:spt="202" path="m,l,21600r21600,l21600,xe">
              <v:stroke joinstyle="miter"/>
              <v:path gradientshapeok="t" o:connecttype="rect"/>
            </v:shapetype>
            <v:shape id="_x0000_s1027" type="#_x0000_t202" style="position:absolute;left:1290;top:1526;width:10662;height:864" o:allowincell="f" stroked="f">
              <v:textbox style="mso-next-textbox:#_x0000_s1027">
                <w:txbxContent>
                  <w:p w:rsidR="00813FE6" w:rsidRDefault="00813FE6" w:rsidP="00813FE6">
                    <w:pPr>
                      <w:tabs>
                        <w:tab w:val="left" w:pos="5040"/>
                      </w:tabs>
                      <w:rPr>
                        <w:rFonts w:ascii="Arial" w:hAnsi="Arial"/>
                        <w:b/>
                        <w:smallCaps/>
                        <w:sz w:val="8"/>
                      </w:rPr>
                    </w:pPr>
                    <w:r>
                      <w:rPr>
                        <w:rFonts w:ascii="Arial" w:hAnsi="Arial"/>
                        <w:sz w:val="18"/>
                      </w:rPr>
                      <w:t>Avery D. Niles, Commissioner</w:t>
                    </w:r>
                    <w:r>
                      <w:rPr>
                        <w:rFonts w:ascii="Arial" w:hAnsi="Arial"/>
                        <w:sz w:val="18"/>
                      </w:rPr>
                      <w:tab/>
                    </w:r>
                    <w:r>
                      <w:rPr>
                        <w:rFonts w:ascii="Arial" w:hAnsi="Arial"/>
                        <w:b/>
                        <w:smallCaps/>
                        <w:sz w:val="22"/>
                      </w:rPr>
                      <w:t>Department of Juvenile Justice</w:t>
                    </w:r>
                  </w:p>
                  <w:p w:rsidR="00813FE6" w:rsidRDefault="00813FE6" w:rsidP="00813FE6">
                    <w:pPr>
                      <w:rPr>
                        <w:rFonts w:ascii="Arial" w:hAnsi="Arial"/>
                        <w:sz w:val="6"/>
                      </w:rPr>
                    </w:pPr>
                  </w:p>
                  <w:p w:rsidR="00813FE6" w:rsidRDefault="00813FE6" w:rsidP="00813FE6">
                    <w:pPr>
                      <w:tabs>
                        <w:tab w:val="left" w:pos="5040"/>
                      </w:tabs>
                      <w:rPr>
                        <w:rFonts w:ascii="Arial" w:hAnsi="Arial"/>
                        <w:sz w:val="16"/>
                      </w:rPr>
                    </w:pPr>
                    <w:r>
                      <w:rPr>
                        <w:rFonts w:ascii="Arial" w:hAnsi="Arial"/>
                        <w:b/>
                        <w:sz w:val="16"/>
                      </w:rPr>
                      <w:t>Scott Mall</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813FE6" w:rsidRDefault="00813FE6" w:rsidP="00813FE6">
                    <w:pPr>
                      <w:tabs>
                        <w:tab w:val="left" w:pos="5040"/>
                      </w:tabs>
                      <w:rPr>
                        <w:rFonts w:ascii="Arial" w:hAnsi="Arial"/>
                        <w:sz w:val="16"/>
                      </w:rPr>
                    </w:pPr>
                    <w:r w:rsidRPr="00721981">
                      <w:rPr>
                        <w:rFonts w:ascii="Arial" w:hAnsi="Arial"/>
                        <w:b/>
                        <w:sz w:val="16"/>
                      </w:rPr>
                      <w:t>Office of Communications</w:t>
                    </w: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1;top:806;width:2444;height:2056" o:allowincell="f">
              <v:imagedata r:id="rId8" o:title="" gain="109227f"/>
            </v:shape>
            <v:line id="_x0000_s1029" style="position:absolute" from="1425,1886" to="4176,1886" o:allowincell="f"/>
            <v:line id="_x0000_s1030" style="position:absolute" from="6495,1886" to="10770,1886" o:allowincell="f"/>
            <w10:wrap type="square"/>
          </v:group>
          <o:OLEObject Type="Embed" ProgID="WPWin6.1" ShapeID="_x0000_s1028" DrawAspect="Content" ObjectID="_1536755380" r:id="rId9"/>
        </w:pict>
      </w:r>
      <w:r w:rsidR="001C176A">
        <w:rPr>
          <w:rFonts w:ascii="Arial" w:hAnsi="Arial" w:cs="Arial"/>
          <w:b/>
          <w:color w:val="000000"/>
          <w:sz w:val="22"/>
          <w:szCs w:val="22"/>
        </w:rPr>
        <w:t>FOR IMMEDIATE RELEASE</w:t>
      </w:r>
      <w:r w:rsidR="001C176A">
        <w:rPr>
          <w:rFonts w:ascii="Arial" w:hAnsi="Arial" w:cs="Arial"/>
          <w:color w:val="000000"/>
        </w:rPr>
        <w:t xml:space="preserve">                                             </w:t>
      </w:r>
      <w:r w:rsidR="001C176A">
        <w:rPr>
          <w:rFonts w:ascii="Arial" w:hAnsi="Arial" w:cs="Arial"/>
          <w:color w:val="000000"/>
        </w:rPr>
        <w:tab/>
      </w:r>
      <w:r w:rsidR="001C176A">
        <w:rPr>
          <w:rFonts w:ascii="Arial" w:hAnsi="Arial" w:cs="Arial"/>
          <w:color w:val="000000"/>
        </w:rPr>
        <w:tab/>
      </w:r>
      <w:r w:rsidR="001C176A">
        <w:rPr>
          <w:rFonts w:ascii="Arial" w:hAnsi="Arial" w:cs="Arial"/>
          <w:b/>
          <w:color w:val="000000"/>
          <w:sz w:val="22"/>
          <w:szCs w:val="22"/>
        </w:rPr>
        <w:t xml:space="preserve">CONTACT: </w:t>
      </w:r>
      <w:r w:rsidR="001C176A">
        <w:rPr>
          <w:rFonts w:ascii="Arial" w:hAnsi="Arial" w:cs="Arial"/>
          <w:b/>
          <w:color w:val="000000"/>
          <w:sz w:val="22"/>
          <w:szCs w:val="22"/>
        </w:rPr>
        <w:tab/>
      </w:r>
    </w:p>
    <w:p w:rsidR="001C176A" w:rsidRDefault="001C176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MEDIA ADVISORY                                                                           Jim Shuler</w:t>
      </w:r>
    </w:p>
    <w:p w:rsidR="001C176A" w:rsidRDefault="00DE4467" w:rsidP="001C176A">
      <w:pPr>
        <w:tabs>
          <w:tab w:val="left" w:pos="5040"/>
        </w:tabs>
        <w:autoSpaceDE w:val="0"/>
        <w:autoSpaceDN w:val="0"/>
        <w:adjustRightInd w:val="0"/>
        <w:rPr>
          <w:rFonts w:ascii="Arial" w:hAnsi="Arial" w:cs="Arial"/>
          <w:b/>
          <w:color w:val="000000"/>
          <w:sz w:val="22"/>
          <w:szCs w:val="22"/>
        </w:rPr>
      </w:pPr>
      <w:r w:rsidRPr="00AA6E0F">
        <w:rPr>
          <w:rFonts w:ascii="Arial" w:hAnsi="Arial" w:cs="Arial"/>
          <w:b/>
          <w:color w:val="000000"/>
          <w:sz w:val="24"/>
          <w:szCs w:val="24"/>
        </w:rPr>
        <w:t>September 30</w:t>
      </w:r>
      <w:r w:rsidR="001C176A" w:rsidRPr="00AA6E0F">
        <w:rPr>
          <w:rFonts w:ascii="Arial" w:hAnsi="Arial" w:cs="Arial"/>
          <w:b/>
          <w:color w:val="000000"/>
          <w:sz w:val="24"/>
          <w:szCs w:val="24"/>
        </w:rPr>
        <w:t>, 2016</w:t>
      </w:r>
      <w:r w:rsidR="001C176A">
        <w:rPr>
          <w:rFonts w:ascii="Arial" w:hAnsi="Arial" w:cs="Arial"/>
          <w:b/>
          <w:color w:val="000000"/>
          <w:sz w:val="24"/>
          <w:szCs w:val="24"/>
        </w:rPr>
        <w:tab/>
      </w:r>
      <w:r w:rsidR="001C176A">
        <w:rPr>
          <w:rFonts w:ascii="Arial" w:hAnsi="Arial" w:cs="Arial"/>
          <w:b/>
          <w:color w:val="000000"/>
          <w:sz w:val="22"/>
          <w:szCs w:val="22"/>
        </w:rPr>
        <w:tab/>
      </w:r>
      <w:r w:rsidR="001C176A">
        <w:rPr>
          <w:rFonts w:ascii="Arial" w:hAnsi="Arial" w:cs="Arial"/>
          <w:b/>
          <w:color w:val="000000"/>
          <w:sz w:val="22"/>
          <w:szCs w:val="22"/>
        </w:rPr>
        <w:tab/>
        <w:t>DJJ Communications</w:t>
      </w:r>
    </w:p>
    <w:p w:rsidR="001C176A" w:rsidRDefault="001C176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(404) </w:t>
      </w:r>
      <w:r w:rsidR="00E5650F">
        <w:rPr>
          <w:rFonts w:ascii="Arial" w:hAnsi="Arial" w:cs="Arial"/>
          <w:b/>
          <w:color w:val="000000"/>
          <w:sz w:val="22"/>
          <w:szCs w:val="22"/>
        </w:rPr>
        <w:t>508</w:t>
      </w:r>
      <w:r w:rsidRPr="00AA6E0F">
        <w:rPr>
          <w:rFonts w:ascii="Arial" w:hAnsi="Arial" w:cs="Arial"/>
          <w:b/>
          <w:color w:val="000000"/>
          <w:sz w:val="22"/>
          <w:szCs w:val="22"/>
        </w:rPr>
        <w:t>-7147</w:t>
      </w:r>
    </w:p>
    <w:p w:rsidR="001C176A" w:rsidRDefault="001C176A" w:rsidP="001C176A">
      <w:pPr>
        <w:tabs>
          <w:tab w:val="left" w:pos="5040"/>
        </w:tabs>
        <w:ind w:left="-900"/>
        <w:rPr>
          <w:rFonts w:ascii="Arial" w:hAnsi="Arial" w:cs="Arial"/>
          <w:b/>
          <w:color w:val="0000FF"/>
          <w:sz w:val="22"/>
          <w:szCs w:val="22"/>
          <w:u w:val="single"/>
        </w:rPr>
      </w:pPr>
      <w:r>
        <w:rPr>
          <w:rFonts w:ascii="Arial" w:hAnsi="Arial" w:cs="Arial"/>
          <w:b/>
          <w:color w:val="0000FF"/>
          <w:sz w:val="22"/>
          <w:szCs w:val="22"/>
        </w:rPr>
        <w:tab/>
      </w:r>
      <w:r>
        <w:rPr>
          <w:rFonts w:ascii="Arial" w:hAnsi="Arial" w:cs="Arial"/>
          <w:b/>
          <w:color w:val="0000FF"/>
          <w:sz w:val="22"/>
          <w:szCs w:val="22"/>
        </w:rPr>
        <w:tab/>
        <w:t xml:space="preserve">            </w:t>
      </w:r>
      <w:r>
        <w:rPr>
          <w:rFonts w:ascii="Arial" w:hAnsi="Arial" w:cs="Arial"/>
          <w:b/>
          <w:color w:val="0000FF"/>
          <w:sz w:val="22"/>
          <w:szCs w:val="22"/>
          <w:u w:val="single"/>
        </w:rPr>
        <w:t>Jim Shuler</w:t>
      </w:r>
      <w:hyperlink r:id="rId10" w:history="1">
        <w:r>
          <w:rPr>
            <w:rStyle w:val="Hyperlink"/>
            <w:rFonts w:ascii="Arial" w:hAnsi="Arial" w:cs="Arial"/>
            <w:b/>
            <w:sz w:val="22"/>
            <w:szCs w:val="22"/>
          </w:rPr>
          <w:t>@djj.state.ga.us</w:t>
        </w:r>
      </w:hyperlink>
    </w:p>
    <w:p w:rsidR="001C176A" w:rsidRDefault="001C176A" w:rsidP="001C176A">
      <w:pPr>
        <w:tabs>
          <w:tab w:val="left" w:pos="5040"/>
        </w:tabs>
        <w:autoSpaceDE w:val="0"/>
        <w:autoSpaceDN w:val="0"/>
        <w:adjustRightInd w:val="0"/>
        <w:jc w:val="center"/>
        <w:rPr>
          <w:rFonts w:ascii="Arial" w:hAnsi="Arial" w:cs="Arial"/>
          <w:b/>
          <w:sz w:val="16"/>
          <w:szCs w:val="16"/>
        </w:rPr>
      </w:pPr>
    </w:p>
    <w:p w:rsidR="001C176A" w:rsidRDefault="001C176A" w:rsidP="001C176A">
      <w:pPr>
        <w:autoSpaceDE w:val="0"/>
        <w:autoSpaceDN w:val="0"/>
        <w:rPr>
          <w:rFonts w:ascii="Arial" w:hAnsi="Arial" w:cs="Arial"/>
          <w:b/>
          <w:bCs/>
          <w:sz w:val="28"/>
          <w:szCs w:val="28"/>
        </w:rPr>
      </w:pPr>
      <w:r>
        <w:rPr>
          <w:rFonts w:ascii="Arial" w:hAnsi="Arial" w:cs="Arial"/>
          <w:b/>
          <w:color w:val="000000"/>
          <w:sz w:val="28"/>
          <w:szCs w:val="28"/>
        </w:rPr>
        <w:t xml:space="preserve">MEDIA ADVISORY: </w:t>
      </w:r>
      <w:r>
        <w:rPr>
          <w:rFonts w:ascii="Arial" w:hAnsi="Arial" w:cs="Arial"/>
          <w:b/>
          <w:color w:val="000000"/>
          <w:sz w:val="24"/>
          <w:szCs w:val="24"/>
        </w:rPr>
        <w:t xml:space="preserve">New DJJ </w:t>
      </w:r>
      <w:r>
        <w:rPr>
          <w:rFonts w:ascii="Arial" w:hAnsi="Arial" w:cs="Arial"/>
          <w:b/>
          <w:bCs/>
          <w:sz w:val="24"/>
          <w:szCs w:val="24"/>
        </w:rPr>
        <w:t>Regional Youth Facility Opens in Terrell County</w:t>
      </w:r>
    </w:p>
    <w:p w:rsidR="001C176A" w:rsidRPr="00E5650F" w:rsidRDefault="001C176A" w:rsidP="001C176A">
      <w:pPr>
        <w:autoSpaceDE w:val="0"/>
        <w:autoSpaceDN w:val="0"/>
        <w:rPr>
          <w:rFonts w:ascii="Arial" w:hAnsi="Arial" w:cs="Arial"/>
          <w:b/>
          <w:bCs/>
          <w:i/>
          <w:sz w:val="24"/>
          <w:szCs w:val="24"/>
        </w:rPr>
      </w:pPr>
      <w:r w:rsidRPr="00E5650F">
        <w:rPr>
          <w:rFonts w:ascii="Arial" w:hAnsi="Arial" w:cs="Arial"/>
          <w:b/>
          <w:bCs/>
          <w:i/>
          <w:sz w:val="32"/>
          <w:szCs w:val="32"/>
        </w:rPr>
        <w:t xml:space="preserve">                </w:t>
      </w:r>
      <w:r w:rsidR="00A94D94" w:rsidRPr="00E5650F">
        <w:rPr>
          <w:rFonts w:ascii="Arial" w:hAnsi="Arial" w:cs="Arial"/>
          <w:b/>
          <w:bCs/>
          <w:i/>
          <w:sz w:val="32"/>
          <w:szCs w:val="32"/>
        </w:rPr>
        <w:t xml:space="preserve">       </w:t>
      </w:r>
      <w:r w:rsidR="00E5650F">
        <w:rPr>
          <w:rFonts w:ascii="Arial" w:hAnsi="Arial" w:cs="Arial"/>
          <w:b/>
          <w:bCs/>
          <w:i/>
          <w:sz w:val="32"/>
          <w:szCs w:val="32"/>
        </w:rPr>
        <w:t>-</w:t>
      </w:r>
      <w:r w:rsidRPr="00E5650F">
        <w:rPr>
          <w:rFonts w:ascii="Arial" w:hAnsi="Arial" w:cs="Arial"/>
          <w:b/>
          <w:bCs/>
          <w:i/>
          <w:sz w:val="24"/>
          <w:szCs w:val="24"/>
        </w:rPr>
        <w:t>Community Leaders to Attend Ribbon</w:t>
      </w:r>
      <w:r w:rsidR="00E5650F">
        <w:rPr>
          <w:rFonts w:ascii="Arial" w:hAnsi="Arial" w:cs="Arial"/>
          <w:b/>
          <w:bCs/>
          <w:i/>
          <w:sz w:val="24"/>
          <w:szCs w:val="24"/>
        </w:rPr>
        <w:t>-</w:t>
      </w:r>
      <w:r w:rsidRPr="00E5650F">
        <w:rPr>
          <w:rFonts w:ascii="Arial" w:hAnsi="Arial" w:cs="Arial"/>
          <w:b/>
          <w:bCs/>
          <w:i/>
          <w:sz w:val="24"/>
          <w:szCs w:val="24"/>
        </w:rPr>
        <w:t>Cutting</w:t>
      </w:r>
      <w:r w:rsidR="00E5650F">
        <w:rPr>
          <w:rFonts w:ascii="Arial" w:hAnsi="Arial" w:cs="Arial"/>
          <w:b/>
          <w:bCs/>
          <w:i/>
          <w:sz w:val="24"/>
          <w:szCs w:val="24"/>
        </w:rPr>
        <w:t>-</w:t>
      </w:r>
    </w:p>
    <w:p w:rsidR="001C176A" w:rsidRDefault="001C176A" w:rsidP="001C176A">
      <w:pPr>
        <w:autoSpaceDE w:val="0"/>
        <w:autoSpaceDN w:val="0"/>
        <w:rPr>
          <w:rFonts w:ascii="Arial" w:hAnsi="Arial" w:cs="Arial"/>
          <w:b/>
          <w:bCs/>
        </w:rPr>
      </w:pPr>
    </w:p>
    <w:p w:rsidR="001C176A" w:rsidRDefault="001C176A" w:rsidP="001C176A">
      <w:pPr>
        <w:rPr>
          <w:rFonts w:ascii="Arial" w:hAnsi="Arial" w:cs="Arial"/>
          <w:i/>
          <w:sz w:val="22"/>
          <w:szCs w:val="22"/>
        </w:rPr>
      </w:pPr>
      <w:r>
        <w:rPr>
          <w:rFonts w:ascii="Arial" w:hAnsi="Arial" w:cs="Arial"/>
          <w:b/>
          <w:bCs/>
          <w:sz w:val="22"/>
          <w:szCs w:val="22"/>
        </w:rPr>
        <w:t xml:space="preserve">(Dawson, GA) – </w:t>
      </w:r>
      <w:r>
        <w:rPr>
          <w:rFonts w:ascii="Arial" w:hAnsi="Arial" w:cs="Arial"/>
          <w:bCs/>
          <w:sz w:val="22"/>
          <w:szCs w:val="22"/>
        </w:rPr>
        <w:t xml:space="preserve">Department of Juvenile Justice (DJJ) </w:t>
      </w:r>
      <w:r>
        <w:rPr>
          <w:rFonts w:ascii="Arial" w:hAnsi="Arial" w:cs="Arial"/>
          <w:sz w:val="22"/>
          <w:szCs w:val="22"/>
        </w:rPr>
        <w:t>Commissioner Avery D. Niles is pleased to announce the upcoming ribbon-cutting ceremony for the state juvenile justice system’s new Terrell County Regional Youth Detention Center (RYDC) in Dawson, Georgia.</w:t>
      </w:r>
      <w:r>
        <w:rPr>
          <w:rFonts w:ascii="Arial" w:hAnsi="Arial" w:cs="Arial"/>
          <w:b/>
          <w:sz w:val="22"/>
          <w:szCs w:val="22"/>
        </w:rPr>
        <w:t xml:space="preserve"> </w:t>
      </w:r>
      <w:r>
        <w:rPr>
          <w:rFonts w:ascii="Arial" w:hAnsi="Arial" w:cs="Arial"/>
          <w:b/>
          <w:i/>
          <w:sz w:val="22"/>
          <w:szCs w:val="22"/>
        </w:rPr>
        <w:t>News media is invited to attend and tour the facility.</w:t>
      </w:r>
    </w:p>
    <w:p w:rsidR="001C176A" w:rsidRDefault="001C176A" w:rsidP="001C176A">
      <w:pPr>
        <w:rPr>
          <w:rFonts w:ascii="Arial" w:hAnsi="Arial" w:cs="Arial"/>
          <w:sz w:val="16"/>
          <w:szCs w:val="16"/>
        </w:rPr>
      </w:pPr>
    </w:p>
    <w:p w:rsidR="001C176A" w:rsidRDefault="001C176A" w:rsidP="001C176A">
      <w:pPr>
        <w:ind w:left="1440" w:hanging="1440"/>
        <w:rPr>
          <w:rFonts w:ascii="Arial" w:hAnsi="Arial" w:cs="Arial"/>
          <w:b/>
        </w:rPr>
      </w:pPr>
      <w:r>
        <w:rPr>
          <w:rFonts w:ascii="Arial" w:hAnsi="Arial" w:cs="Arial"/>
          <w:b/>
        </w:rPr>
        <w:t>WHAT:</w:t>
      </w:r>
      <w:r>
        <w:rPr>
          <w:rFonts w:ascii="Arial" w:hAnsi="Arial" w:cs="Arial"/>
          <w:b/>
        </w:rPr>
        <w:tab/>
      </w:r>
      <w:r>
        <w:rPr>
          <w:rFonts w:ascii="Arial" w:hAnsi="Arial" w:cs="Arial"/>
        </w:rPr>
        <w:t xml:space="preserve">Official opening of DJJ’s new Terrell County Regional Youth Detention Center (RYDC)  </w:t>
      </w:r>
    </w:p>
    <w:p w:rsidR="001C176A" w:rsidRDefault="001C176A" w:rsidP="001C176A">
      <w:pPr>
        <w:rPr>
          <w:rFonts w:ascii="Arial" w:hAnsi="Arial" w:cs="Arial"/>
          <w:sz w:val="16"/>
          <w:szCs w:val="16"/>
        </w:rPr>
      </w:pPr>
    </w:p>
    <w:p w:rsidR="001C176A" w:rsidRDefault="001C176A" w:rsidP="001C176A">
      <w:pPr>
        <w:rPr>
          <w:rFonts w:ascii="Arial" w:hAnsi="Arial" w:cs="Arial"/>
        </w:rPr>
      </w:pPr>
      <w:r>
        <w:rPr>
          <w:rFonts w:ascii="Arial" w:hAnsi="Arial" w:cs="Arial"/>
          <w:b/>
        </w:rPr>
        <w:t>WHERE:</w:t>
      </w:r>
      <w:r>
        <w:rPr>
          <w:rFonts w:ascii="Arial" w:hAnsi="Arial" w:cs="Arial"/>
          <w:b/>
        </w:rPr>
        <w:tab/>
      </w:r>
      <w:r>
        <w:rPr>
          <w:rFonts w:ascii="Arial" w:hAnsi="Arial" w:cs="Arial"/>
        </w:rPr>
        <w:t>Terrell County</w:t>
      </w:r>
      <w:r w:rsidR="00E5650F">
        <w:rPr>
          <w:rFonts w:ascii="Arial" w:hAnsi="Arial" w:cs="Arial"/>
        </w:rPr>
        <w:t xml:space="preserve"> – </w:t>
      </w:r>
      <w:r>
        <w:rPr>
          <w:rFonts w:ascii="Arial" w:hAnsi="Arial" w:cs="Arial"/>
        </w:rPr>
        <w:t>1666 Albany Highway in Dawson, Georgia 39842-8004</w:t>
      </w:r>
    </w:p>
    <w:p w:rsidR="001C176A" w:rsidRDefault="001C176A" w:rsidP="001C176A">
      <w:pPr>
        <w:rPr>
          <w:rFonts w:ascii="Arial" w:hAnsi="Arial" w:cs="Arial"/>
        </w:rPr>
      </w:pPr>
      <w:r>
        <w:rPr>
          <w:rFonts w:ascii="Arial" w:hAnsi="Arial" w:cs="Arial"/>
        </w:rPr>
        <w:tab/>
      </w:r>
      <w:r>
        <w:rPr>
          <w:rFonts w:ascii="Arial" w:hAnsi="Arial" w:cs="Arial"/>
        </w:rPr>
        <w:tab/>
        <w:t>(Off State Route 520 East)</w:t>
      </w:r>
    </w:p>
    <w:p w:rsidR="001C176A" w:rsidRDefault="001C176A" w:rsidP="001C176A">
      <w:pPr>
        <w:rPr>
          <w:rFonts w:ascii="Arial" w:hAnsi="Arial" w:cs="Arial"/>
          <w:sz w:val="16"/>
          <w:szCs w:val="16"/>
        </w:rPr>
      </w:pPr>
    </w:p>
    <w:p w:rsidR="001C176A" w:rsidRDefault="001C176A" w:rsidP="001C176A">
      <w:pPr>
        <w:rPr>
          <w:rFonts w:ascii="Arial" w:hAnsi="Arial" w:cs="Arial"/>
          <w:b/>
        </w:rPr>
      </w:pPr>
      <w:r>
        <w:rPr>
          <w:rFonts w:ascii="Arial" w:hAnsi="Arial" w:cs="Arial"/>
          <w:b/>
        </w:rPr>
        <w:t>WHEN:</w:t>
      </w:r>
      <w:r>
        <w:rPr>
          <w:rFonts w:ascii="Arial" w:hAnsi="Arial" w:cs="Arial"/>
          <w:b/>
        </w:rPr>
        <w:tab/>
      </w:r>
      <w:r>
        <w:rPr>
          <w:rFonts w:ascii="Arial" w:hAnsi="Arial" w:cs="Arial"/>
          <w:b/>
        </w:rPr>
        <w:tab/>
        <w:t>Tuesday, October 4</w:t>
      </w:r>
      <w:r>
        <w:rPr>
          <w:rFonts w:ascii="Arial" w:hAnsi="Arial" w:cs="Arial"/>
          <w:b/>
          <w:vertAlign w:val="superscript"/>
        </w:rPr>
        <w:t>th</w:t>
      </w:r>
      <w:r w:rsidR="00720B26">
        <w:rPr>
          <w:rFonts w:ascii="Arial" w:hAnsi="Arial" w:cs="Arial"/>
          <w:b/>
        </w:rPr>
        <w:t>, 2016 at 2</w:t>
      </w:r>
      <w:r>
        <w:rPr>
          <w:rFonts w:ascii="Arial" w:hAnsi="Arial" w:cs="Arial"/>
          <w:b/>
        </w:rPr>
        <w:t>:00 p.m.</w:t>
      </w:r>
    </w:p>
    <w:p w:rsidR="001C176A" w:rsidRDefault="001C176A" w:rsidP="001C176A">
      <w:pPr>
        <w:rPr>
          <w:rFonts w:ascii="Arial" w:hAnsi="Arial" w:cs="Arial"/>
          <w:b/>
          <w:sz w:val="16"/>
          <w:szCs w:val="16"/>
        </w:rPr>
      </w:pPr>
    </w:p>
    <w:p w:rsidR="001C176A" w:rsidRDefault="001C176A" w:rsidP="001C176A">
      <w:pPr>
        <w:rPr>
          <w:rFonts w:ascii="Arial" w:hAnsi="Arial" w:cs="Arial"/>
        </w:rPr>
      </w:pPr>
      <w:r>
        <w:rPr>
          <w:rFonts w:ascii="Arial" w:hAnsi="Arial" w:cs="Arial"/>
          <w:b/>
        </w:rPr>
        <w:t>WHO:</w:t>
      </w:r>
      <w:r>
        <w:rPr>
          <w:rFonts w:ascii="Arial" w:hAnsi="Arial" w:cs="Arial"/>
          <w:b/>
        </w:rPr>
        <w:tab/>
      </w:r>
      <w:r>
        <w:rPr>
          <w:rFonts w:ascii="Arial" w:hAnsi="Arial" w:cs="Arial"/>
          <w:b/>
        </w:rPr>
        <w:tab/>
      </w:r>
      <w:r>
        <w:rPr>
          <w:rFonts w:ascii="Arial" w:hAnsi="Arial" w:cs="Arial"/>
        </w:rPr>
        <w:t>Commissioner Avery D. Niles will officiate. DJJ Leadership will attend.</w:t>
      </w:r>
    </w:p>
    <w:p w:rsidR="001C176A" w:rsidRDefault="001C176A" w:rsidP="001C176A">
      <w:pPr>
        <w:rPr>
          <w:rFonts w:ascii="Arial" w:hAnsi="Arial" w:cs="Arial"/>
          <w:sz w:val="16"/>
          <w:szCs w:val="16"/>
        </w:rPr>
      </w:pPr>
    </w:p>
    <w:p w:rsidR="001C176A" w:rsidRDefault="001C176A" w:rsidP="001C176A">
      <w:pPr>
        <w:ind w:left="1440" w:hanging="1440"/>
        <w:rPr>
          <w:rFonts w:ascii="Arial" w:hAnsi="Arial" w:cs="Arial"/>
        </w:rPr>
      </w:pPr>
      <w:r>
        <w:rPr>
          <w:rFonts w:ascii="Arial" w:hAnsi="Arial" w:cs="Arial"/>
          <w:b/>
        </w:rPr>
        <w:t>INVITEES:</w:t>
      </w:r>
      <w:r>
        <w:rPr>
          <w:rFonts w:ascii="Arial" w:hAnsi="Arial" w:cs="Arial"/>
          <w:b/>
        </w:rPr>
        <w:tab/>
      </w:r>
      <w:r>
        <w:rPr>
          <w:rFonts w:ascii="Arial" w:hAnsi="Arial" w:cs="Arial"/>
        </w:rPr>
        <w:t>State Representative Gerald Greene, State Senator Freddie Powell Sims and other community leaders are scheduled to attend</w:t>
      </w:r>
      <w:r w:rsidR="00E5650F">
        <w:rPr>
          <w:rFonts w:ascii="Arial" w:hAnsi="Arial" w:cs="Arial"/>
        </w:rPr>
        <w:t xml:space="preserve"> and participate in the program</w:t>
      </w:r>
      <w:r>
        <w:rPr>
          <w:rFonts w:ascii="Arial" w:hAnsi="Arial" w:cs="Arial"/>
        </w:rPr>
        <w:t>.</w:t>
      </w:r>
    </w:p>
    <w:p w:rsidR="001C176A" w:rsidRDefault="001C176A" w:rsidP="001C176A">
      <w:pPr>
        <w:ind w:left="1440" w:hanging="1440"/>
        <w:rPr>
          <w:rFonts w:ascii="Arial" w:hAnsi="Arial" w:cs="Arial"/>
          <w:sz w:val="16"/>
          <w:szCs w:val="16"/>
        </w:rPr>
      </w:pPr>
    </w:p>
    <w:p w:rsidR="001C176A" w:rsidRDefault="001C176A" w:rsidP="001C176A">
      <w:pPr>
        <w:autoSpaceDE w:val="0"/>
        <w:autoSpaceDN w:val="0"/>
        <w:jc w:val="both"/>
        <w:rPr>
          <w:rFonts w:ascii="Arial" w:hAnsi="Arial" w:cs="Arial"/>
        </w:rPr>
      </w:pPr>
      <w:r>
        <w:rPr>
          <w:rFonts w:ascii="Arial" w:hAnsi="Arial" w:cs="Arial"/>
          <w:b/>
        </w:rPr>
        <w:t>PARKING:</w:t>
      </w:r>
      <w:r>
        <w:rPr>
          <w:rFonts w:ascii="Arial" w:hAnsi="Arial" w:cs="Arial"/>
        </w:rPr>
        <w:tab/>
        <w:t xml:space="preserve">On-site parking will be provided for attendees.  </w:t>
      </w:r>
    </w:p>
    <w:p w:rsidR="001C176A" w:rsidRDefault="001C176A" w:rsidP="001C176A">
      <w:pPr>
        <w:ind w:left="1440" w:hanging="1440"/>
        <w:rPr>
          <w:rFonts w:ascii="Arial" w:hAnsi="Arial" w:cs="Arial"/>
          <w:sz w:val="16"/>
          <w:szCs w:val="16"/>
        </w:rPr>
      </w:pPr>
    </w:p>
    <w:p w:rsidR="001C176A" w:rsidRDefault="001C176A" w:rsidP="001C176A">
      <w:pPr>
        <w:ind w:left="1440" w:hanging="1440"/>
        <w:rPr>
          <w:rFonts w:ascii="Arial" w:hAnsi="Arial" w:cs="Arial"/>
        </w:rPr>
      </w:pPr>
      <w:r>
        <w:rPr>
          <w:rFonts w:ascii="Arial" w:hAnsi="Arial" w:cs="Arial"/>
          <w:b/>
        </w:rPr>
        <w:t>CAMERAS:</w:t>
      </w:r>
      <w:r>
        <w:rPr>
          <w:rFonts w:ascii="Arial" w:hAnsi="Arial" w:cs="Arial"/>
        </w:rPr>
        <w:t xml:space="preserve">  </w:t>
      </w:r>
      <w:r>
        <w:rPr>
          <w:rFonts w:ascii="Arial" w:hAnsi="Arial" w:cs="Arial"/>
        </w:rPr>
        <w:tab/>
        <w:t xml:space="preserve">News photography/videography </w:t>
      </w:r>
      <w:r>
        <w:rPr>
          <w:rFonts w:ascii="Arial" w:hAnsi="Arial" w:cs="Arial"/>
          <w:b/>
          <w:u w:val="single"/>
        </w:rPr>
        <w:t>will</w:t>
      </w:r>
      <w:r>
        <w:rPr>
          <w:rFonts w:ascii="Arial" w:hAnsi="Arial" w:cs="Arial"/>
        </w:rPr>
        <w:t xml:space="preserve"> be allowed inside the secure facility for this special event.</w:t>
      </w:r>
    </w:p>
    <w:p w:rsidR="001C176A" w:rsidRDefault="001C176A" w:rsidP="001C176A">
      <w:pPr>
        <w:ind w:left="1440" w:hanging="1440"/>
        <w:rPr>
          <w:rFonts w:ascii="Arial" w:hAnsi="Arial" w:cs="Arial"/>
          <w:sz w:val="16"/>
          <w:szCs w:val="16"/>
        </w:rPr>
      </w:pPr>
      <w:r>
        <w:rPr>
          <w:rFonts w:ascii="Arial" w:hAnsi="Arial" w:cs="Arial"/>
          <w:sz w:val="16"/>
          <w:szCs w:val="16"/>
        </w:rPr>
        <w:t xml:space="preserve">  </w:t>
      </w:r>
    </w:p>
    <w:p w:rsidR="001C176A" w:rsidRDefault="001C176A" w:rsidP="001C176A">
      <w:pPr>
        <w:ind w:left="1440" w:hanging="1440"/>
        <w:rPr>
          <w:rFonts w:ascii="Arial" w:hAnsi="Arial" w:cs="Arial"/>
        </w:rPr>
      </w:pPr>
      <w:r>
        <w:rPr>
          <w:rFonts w:ascii="Arial" w:hAnsi="Arial" w:cs="Arial"/>
          <w:b/>
        </w:rPr>
        <w:t xml:space="preserve">SPECIAL NOTE: </w:t>
      </w:r>
      <w:r>
        <w:rPr>
          <w:rFonts w:ascii="Arial" w:hAnsi="Arial" w:cs="Arial"/>
        </w:rPr>
        <w:t>Local news media is</w:t>
      </w:r>
      <w:r>
        <w:rPr>
          <w:rFonts w:ascii="Arial" w:hAnsi="Arial" w:cs="Arial"/>
          <w:b/>
        </w:rPr>
        <w:t xml:space="preserve"> </w:t>
      </w:r>
      <w:r>
        <w:rPr>
          <w:rFonts w:ascii="Arial" w:hAnsi="Arial" w:cs="Arial"/>
        </w:rPr>
        <w:t>encouraged to attend this unique opportunity for a special access</w:t>
      </w:r>
    </w:p>
    <w:p w:rsidR="001C176A" w:rsidRDefault="001C176A" w:rsidP="001C176A">
      <w:pPr>
        <w:ind w:left="1440" w:hanging="1440"/>
        <w:rPr>
          <w:rFonts w:ascii="Arial" w:hAnsi="Arial" w:cs="Arial"/>
        </w:rPr>
      </w:pPr>
      <w:proofErr w:type="gramStart"/>
      <w:r>
        <w:rPr>
          <w:rFonts w:ascii="Arial" w:hAnsi="Arial" w:cs="Arial"/>
        </w:rPr>
        <w:t>tour</w:t>
      </w:r>
      <w:proofErr w:type="gramEnd"/>
      <w:r>
        <w:rPr>
          <w:rFonts w:ascii="Arial" w:hAnsi="Arial" w:cs="Arial"/>
        </w:rPr>
        <w:t xml:space="preserve"> of the RYDC before the youth detention facility is occupied.</w:t>
      </w:r>
    </w:p>
    <w:p w:rsidR="001C176A" w:rsidRDefault="001C176A" w:rsidP="001C176A">
      <w:pPr>
        <w:ind w:left="1440" w:hanging="1440"/>
        <w:rPr>
          <w:rFonts w:ascii="Arial" w:hAnsi="Arial" w:cs="Arial"/>
        </w:rPr>
      </w:pPr>
    </w:p>
    <w:p w:rsidR="0033421D" w:rsidRDefault="0033421D" w:rsidP="001C176A">
      <w:pPr>
        <w:ind w:left="1440" w:hanging="1440"/>
        <w:rPr>
          <w:rFonts w:ascii="Arial" w:hAnsi="Arial" w:cs="Arial"/>
        </w:rPr>
      </w:pPr>
    </w:p>
    <w:p w:rsidR="001C176A" w:rsidRDefault="001C176A" w:rsidP="001C176A">
      <w:pPr>
        <w:ind w:left="1440" w:hanging="1440"/>
        <w:rPr>
          <w:rFonts w:ascii="Arial" w:hAnsi="Arial" w:cs="Arial"/>
        </w:rPr>
      </w:pPr>
      <w:r>
        <w:rPr>
          <w:rFonts w:ascii="Arial" w:hAnsi="Arial" w:cs="Arial"/>
        </w:rPr>
        <w:lastRenderedPageBreak/>
        <w:t>To protect the identity and privacy of Georgia’s juvenile offenders all camera access is restricted after</w:t>
      </w:r>
    </w:p>
    <w:p w:rsidR="001C176A" w:rsidRDefault="001C176A" w:rsidP="001C176A">
      <w:pPr>
        <w:ind w:left="1440" w:hanging="1440"/>
        <w:rPr>
          <w:rFonts w:ascii="Arial" w:hAnsi="Arial" w:cs="Arial"/>
        </w:rPr>
      </w:pPr>
      <w:proofErr w:type="gramStart"/>
      <w:r>
        <w:rPr>
          <w:rFonts w:ascii="Arial" w:hAnsi="Arial" w:cs="Arial"/>
        </w:rPr>
        <w:t>regular</w:t>
      </w:r>
      <w:proofErr w:type="gramEnd"/>
      <w:r>
        <w:rPr>
          <w:rFonts w:ascii="Arial" w:hAnsi="Arial" w:cs="Arial"/>
        </w:rPr>
        <w:t xml:space="preserve"> DJJ operations begin.</w:t>
      </w:r>
    </w:p>
    <w:p w:rsidR="001C176A" w:rsidRDefault="001C176A" w:rsidP="001C176A">
      <w:pPr>
        <w:ind w:left="1440" w:hanging="1440"/>
        <w:rPr>
          <w:rFonts w:ascii="Arial" w:hAnsi="Arial" w:cs="Arial"/>
          <w:sz w:val="22"/>
          <w:szCs w:val="22"/>
        </w:rPr>
      </w:pPr>
    </w:p>
    <w:p w:rsidR="001C176A" w:rsidRDefault="001C176A" w:rsidP="001C176A">
      <w:pPr>
        <w:autoSpaceDE w:val="0"/>
        <w:autoSpaceDN w:val="0"/>
        <w:rPr>
          <w:rFonts w:ascii="Arial" w:hAnsi="Arial" w:cs="Arial"/>
          <w:sz w:val="16"/>
          <w:szCs w:val="16"/>
        </w:rPr>
      </w:pPr>
      <w:r>
        <w:rPr>
          <w:rFonts w:ascii="Arial" w:hAnsi="Arial" w:cs="Arial"/>
        </w:rPr>
        <w:t xml:space="preserve">The ribbon-cutting at the Terrell County RYDC marks a DJJ milestone in Southwest Georgia. Totally repurposed from a former Department of Corrections (DOC) adult probation facility, the new Terrell County RYDC is now a technology standard-bearer for DJJ. </w:t>
      </w:r>
    </w:p>
    <w:p w:rsidR="001C176A" w:rsidRDefault="001C176A" w:rsidP="001C176A">
      <w:pPr>
        <w:autoSpaceDE w:val="0"/>
        <w:autoSpaceDN w:val="0"/>
        <w:jc w:val="both"/>
        <w:rPr>
          <w:rFonts w:ascii="Arial" w:hAnsi="Arial" w:cs="Arial"/>
          <w:sz w:val="16"/>
          <w:szCs w:val="16"/>
        </w:rPr>
      </w:pPr>
    </w:p>
    <w:p w:rsidR="001C176A" w:rsidRDefault="001C176A" w:rsidP="001C176A">
      <w:pPr>
        <w:autoSpaceDE w:val="0"/>
        <w:autoSpaceDN w:val="0"/>
        <w:rPr>
          <w:rFonts w:ascii="Arial" w:hAnsi="Arial" w:cs="Arial"/>
          <w:sz w:val="16"/>
          <w:szCs w:val="16"/>
        </w:rPr>
      </w:pPr>
      <w:r>
        <w:rPr>
          <w:rFonts w:ascii="Arial" w:hAnsi="Arial" w:cs="Arial"/>
        </w:rPr>
        <w:t xml:space="preserve">The Terrell County RYDC blueprint demonstrates DJJ’s added emphasis on education, featuring an expanded educational wing with computer labs and state-of-the-art Promethean interactive learning boards. The construction design also incorporates enhanced security measures including closed-circuit television surveillance, steel cell construction and touch-screen security control panels as part of DJJ’s mission to ensure public safety. </w:t>
      </w:r>
      <w:r w:rsidRPr="0018723E">
        <w:rPr>
          <w:rFonts w:ascii="Arial" w:hAnsi="Arial" w:cs="Arial"/>
        </w:rPr>
        <w:t>The secure facility will be operational by the end of October 2016.</w:t>
      </w:r>
      <w:r>
        <w:rPr>
          <w:rFonts w:ascii="Arial" w:hAnsi="Arial" w:cs="Arial"/>
        </w:rPr>
        <w:t xml:space="preserve"> </w:t>
      </w:r>
    </w:p>
    <w:p w:rsidR="001C176A" w:rsidRDefault="001C176A" w:rsidP="001C176A">
      <w:pPr>
        <w:autoSpaceDE w:val="0"/>
        <w:autoSpaceDN w:val="0"/>
        <w:jc w:val="both"/>
        <w:rPr>
          <w:rFonts w:ascii="Arial" w:hAnsi="Arial" w:cs="Arial"/>
          <w:sz w:val="16"/>
          <w:szCs w:val="16"/>
        </w:rPr>
      </w:pPr>
    </w:p>
    <w:p w:rsidR="001C176A" w:rsidRDefault="001C176A" w:rsidP="001C176A">
      <w:pPr>
        <w:autoSpaceDE w:val="0"/>
        <w:autoSpaceDN w:val="0"/>
        <w:rPr>
          <w:rFonts w:ascii="Arial" w:hAnsi="Arial" w:cs="Arial"/>
        </w:rPr>
      </w:pPr>
      <w:r>
        <w:rPr>
          <w:rFonts w:ascii="Arial" w:hAnsi="Arial" w:cs="Arial"/>
        </w:rPr>
        <w:t xml:space="preserve">To learn more about available employment opportunities with the Georgia Department of Juvenile Justice at the new Terrell County RYDC and throughout Georgia go to </w:t>
      </w:r>
      <w:hyperlink r:id="rId11" w:history="1">
        <w:r>
          <w:rPr>
            <w:rStyle w:val="Hyperlink"/>
            <w:rFonts w:ascii="Arial" w:hAnsi="Arial" w:cs="Arial"/>
          </w:rPr>
          <w:t>www.djjcareers.org</w:t>
        </w:r>
      </w:hyperlink>
      <w:r>
        <w:rPr>
          <w:rFonts w:ascii="Arial" w:hAnsi="Arial" w:cs="Arial"/>
        </w:rPr>
        <w:t xml:space="preserve">. For more information on Juvenile Justice Reform in Georgia, please visit </w:t>
      </w:r>
      <w:hyperlink r:id="rId12" w:history="1">
        <w:r>
          <w:rPr>
            <w:rStyle w:val="Hyperlink"/>
            <w:rFonts w:ascii="Arial" w:hAnsi="Arial" w:cs="Arial"/>
          </w:rPr>
          <w:t>www.djjnewsandviews.org/juvenilejusticereform</w:t>
        </w:r>
      </w:hyperlink>
      <w:r>
        <w:rPr>
          <w:rFonts w:ascii="Arial" w:hAnsi="Arial" w:cs="Arial"/>
        </w:rPr>
        <w:t>.</w:t>
      </w:r>
    </w:p>
    <w:p w:rsidR="001C176A" w:rsidRDefault="001C176A" w:rsidP="001C176A">
      <w:pPr>
        <w:autoSpaceDE w:val="0"/>
        <w:autoSpaceDN w:val="0"/>
        <w:jc w:val="both"/>
        <w:rPr>
          <w:rFonts w:ascii="Arial" w:hAnsi="Arial" w:cs="Arial"/>
          <w:sz w:val="16"/>
          <w:szCs w:val="16"/>
        </w:rPr>
      </w:pPr>
    </w:p>
    <w:p w:rsidR="001C176A" w:rsidRDefault="001C176A" w:rsidP="001C176A">
      <w:pPr>
        <w:ind w:left="3600" w:firstLine="720"/>
        <w:rPr>
          <w:rFonts w:asciiTheme="minorHAnsi" w:eastAsiaTheme="minorHAnsi" w:hAnsiTheme="minorHAnsi" w:cstheme="minorBidi"/>
          <w:sz w:val="22"/>
          <w:szCs w:val="22"/>
        </w:rPr>
      </w:pPr>
      <w:r>
        <w:t>###</w:t>
      </w:r>
    </w:p>
    <w:p w:rsidR="00E5650F" w:rsidRDefault="00E5650F" w:rsidP="00E5650F">
      <w:pPr>
        <w:rPr>
          <w:rFonts w:ascii="Arial" w:hAnsi="Arial" w:cs="Arial"/>
          <w:bCs/>
        </w:rPr>
      </w:pPr>
    </w:p>
    <w:p w:rsidR="004C5E97" w:rsidRPr="001E3AAC" w:rsidRDefault="00E5650F" w:rsidP="001E3AAC">
      <w:pPr>
        <w:spacing w:line="276" w:lineRule="auto"/>
        <w:jc w:val="both"/>
        <w:rPr>
          <w:rFonts w:ascii="Arial" w:hAnsi="Arial" w:cs="Arial"/>
          <w:bCs/>
        </w:rPr>
      </w:pPr>
      <w:r w:rsidRPr="001E3AAC">
        <w:rPr>
          <w:rFonts w:ascii="Arial" w:hAnsi="Arial" w:cs="Arial"/>
          <w:bCs/>
        </w:rPr>
        <w:t xml:space="preserve">The Georgia Department of Juvenile Justice (DJJ) is a multi-faceted agency that serves the </w:t>
      </w:r>
      <w:r w:rsidR="00145CC2" w:rsidRPr="001E3AAC">
        <w:rPr>
          <w:rFonts w:ascii="Arial" w:hAnsi="Arial" w:cs="Arial"/>
          <w:bCs/>
        </w:rPr>
        <w:t xml:space="preserve">needs of this </w:t>
      </w:r>
      <w:r w:rsidRPr="001E3AAC">
        <w:rPr>
          <w:rFonts w:ascii="Arial" w:hAnsi="Arial" w:cs="Arial"/>
          <w:bCs/>
        </w:rPr>
        <w:t>state`s you</w:t>
      </w:r>
      <w:r w:rsidR="00793BA3" w:rsidRPr="001E3AAC">
        <w:rPr>
          <w:rFonts w:ascii="Arial" w:hAnsi="Arial" w:cs="Arial"/>
          <w:bCs/>
        </w:rPr>
        <w:t>ng</w:t>
      </w:r>
      <w:r w:rsidRPr="001E3AAC">
        <w:rPr>
          <w:rFonts w:ascii="Arial" w:hAnsi="Arial" w:cs="Arial"/>
          <w:bCs/>
        </w:rPr>
        <w:t xml:space="preserve"> offenders up to the age of 21. </w:t>
      </w:r>
      <w:r w:rsidR="00145CC2" w:rsidRPr="001E3AAC">
        <w:rPr>
          <w:rFonts w:ascii="Arial" w:hAnsi="Arial" w:cs="Arial"/>
          <w:bCs/>
        </w:rPr>
        <w:t>The Department employs more than 4,000 men and women at 26 secure facilities and 92 community services offices throughout the state to effect justice and redirect the young lives in the agency`s care.</w:t>
      </w:r>
    </w:p>
    <w:p w:rsidR="004C5E97" w:rsidRPr="001E3AAC" w:rsidRDefault="00145CC2" w:rsidP="001E3AAC">
      <w:pPr>
        <w:spacing w:line="276" w:lineRule="auto"/>
        <w:jc w:val="both"/>
        <w:rPr>
          <w:rFonts w:ascii="Tahoma" w:hAnsi="Tahoma" w:cs="Tahoma"/>
          <w:sz w:val="24"/>
          <w:szCs w:val="24"/>
        </w:rPr>
      </w:pPr>
      <w:r w:rsidRPr="001E3AAC">
        <w:rPr>
          <w:rFonts w:ascii="Arial" w:hAnsi="Arial" w:cs="Arial"/>
          <w:bCs/>
        </w:rPr>
        <w:t xml:space="preserve">Including those who are placed on probation, more than 50,000 youths are diverted </w:t>
      </w:r>
      <w:r w:rsidR="001E3AAC">
        <w:rPr>
          <w:rFonts w:ascii="Arial" w:hAnsi="Arial" w:cs="Arial"/>
          <w:bCs/>
        </w:rPr>
        <w:t xml:space="preserve">each year </w:t>
      </w:r>
      <w:r w:rsidRPr="001E3AAC">
        <w:rPr>
          <w:rFonts w:ascii="Arial" w:hAnsi="Arial" w:cs="Arial"/>
          <w:bCs/>
        </w:rPr>
        <w:t xml:space="preserve">to evidence-based community programs, sentenced to short-term incarceration or committed to the Department`s long-term custody by the Juvenile Courts. </w:t>
      </w:r>
      <w:r w:rsidRPr="001E3AAC">
        <w:rPr>
          <w:rFonts w:ascii="Arial" w:hAnsi="Arial" w:cs="Arial"/>
        </w:rPr>
        <w:t xml:space="preserve">It is the duty of the </w:t>
      </w:r>
      <w:r w:rsidR="004C5E97" w:rsidRPr="001E3AAC">
        <w:rPr>
          <w:rFonts w:ascii="Arial" w:hAnsi="Arial" w:cs="Arial"/>
        </w:rPr>
        <w:t xml:space="preserve">DJJ </w:t>
      </w:r>
      <w:r w:rsidRPr="001E3AAC">
        <w:rPr>
          <w:rFonts w:ascii="Arial" w:hAnsi="Arial" w:cs="Arial"/>
        </w:rPr>
        <w:t xml:space="preserve">Professional Corrections Staff </w:t>
      </w:r>
      <w:r w:rsidRPr="001E3AAC">
        <w:rPr>
          <w:rFonts w:ascii="Arial" w:hAnsi="Arial" w:cs="Arial"/>
          <w:bCs/>
        </w:rPr>
        <w:t xml:space="preserve">to </w:t>
      </w:r>
      <w:r w:rsidRPr="001E3AAC">
        <w:rPr>
          <w:rFonts w:ascii="Arial" w:hAnsi="Arial" w:cs="Arial"/>
        </w:rPr>
        <w:t>preserve public safety</w:t>
      </w:r>
      <w:r w:rsidR="004C5E97" w:rsidRPr="001E3AAC">
        <w:rPr>
          <w:rFonts w:ascii="Arial" w:hAnsi="Arial" w:cs="Arial"/>
          <w:bCs/>
        </w:rPr>
        <w:t xml:space="preserve"> and safeguard the citizens of Georgia as well as protect the victims of crimes so that they can </w:t>
      </w:r>
      <w:r w:rsidR="001E3AAC">
        <w:rPr>
          <w:rFonts w:ascii="Arial" w:hAnsi="Arial" w:cs="Arial"/>
          <w:bCs/>
        </w:rPr>
        <w:t xml:space="preserve">also </w:t>
      </w:r>
      <w:r w:rsidR="004C5E97" w:rsidRPr="001E3AAC">
        <w:rPr>
          <w:rFonts w:ascii="Arial" w:hAnsi="Arial" w:cs="Arial"/>
          <w:bCs/>
        </w:rPr>
        <w:t>rebuild their lives.</w:t>
      </w:r>
    </w:p>
    <w:p w:rsidR="001E3AAC" w:rsidRPr="001E3AAC" w:rsidRDefault="004C5E97" w:rsidP="001E3AAC">
      <w:pPr>
        <w:spacing w:line="276" w:lineRule="auto"/>
        <w:jc w:val="both"/>
        <w:rPr>
          <w:rFonts w:ascii="Arial" w:hAnsi="Arial" w:cs="Arial"/>
          <w:bCs/>
        </w:rPr>
      </w:pPr>
      <w:r w:rsidRPr="001E3AAC">
        <w:rPr>
          <w:rFonts w:ascii="Arial" w:hAnsi="Arial" w:cs="Arial"/>
          <w:bCs/>
        </w:rPr>
        <w:t xml:space="preserve">At the same time, DJJ holds </w:t>
      </w:r>
      <w:r w:rsidR="001E3AAC" w:rsidRPr="001E3AAC">
        <w:rPr>
          <w:rFonts w:ascii="Arial" w:hAnsi="Arial" w:cs="Arial"/>
          <w:bCs/>
        </w:rPr>
        <w:t xml:space="preserve">juvenile </w:t>
      </w:r>
      <w:r w:rsidRPr="001E3AAC">
        <w:rPr>
          <w:rFonts w:ascii="Arial" w:hAnsi="Arial" w:cs="Arial"/>
          <w:bCs/>
        </w:rPr>
        <w:t>offenders accountable for their delinquent conduct</w:t>
      </w:r>
      <w:r w:rsidR="001E3AAC" w:rsidRPr="001E3AAC">
        <w:rPr>
          <w:rFonts w:ascii="Arial" w:hAnsi="Arial" w:cs="Arial"/>
          <w:bCs/>
        </w:rPr>
        <w:t xml:space="preserve"> by providing them with </w:t>
      </w:r>
      <w:r w:rsidR="001E3AAC" w:rsidRPr="001E3AAC">
        <w:rPr>
          <w:rFonts w:ascii="Arial" w:hAnsi="Arial" w:cs="Arial"/>
        </w:rPr>
        <w:t xml:space="preserve">medical and psychological treatment </w:t>
      </w:r>
      <w:r w:rsidR="001E3AAC" w:rsidRPr="001E3AAC">
        <w:rPr>
          <w:rFonts w:ascii="Arial" w:hAnsi="Arial" w:cs="Arial"/>
          <w:bCs/>
        </w:rPr>
        <w:t xml:space="preserve">so the youth can take responsibility for their actions </w:t>
      </w:r>
      <w:r w:rsidR="001E3AAC" w:rsidRPr="001E3AAC">
        <w:rPr>
          <w:rFonts w:ascii="Arial" w:hAnsi="Arial" w:cs="Arial"/>
        </w:rPr>
        <w:t xml:space="preserve">through probation, supervision and secure detention. Specialized education and programs are designed to equip them with the social, intellectual and emotional tools they will need to achieve </w:t>
      </w:r>
      <w:r w:rsidR="001E3AAC" w:rsidRPr="001E3AAC">
        <w:rPr>
          <w:rFonts w:ascii="Arial" w:hAnsi="Arial" w:cs="Arial"/>
          <w:bCs/>
          <w:iCs/>
          <w:color w:val="1D1D1D"/>
        </w:rPr>
        <w:t xml:space="preserve">their successful reentry and </w:t>
      </w:r>
      <w:r w:rsidR="006509DF">
        <w:rPr>
          <w:rFonts w:ascii="Arial" w:hAnsi="Arial" w:cs="Arial"/>
          <w:bCs/>
          <w:iCs/>
          <w:color w:val="1D1D1D"/>
        </w:rPr>
        <w:t>re</w:t>
      </w:r>
      <w:r w:rsidR="001E3AAC" w:rsidRPr="001E3AAC">
        <w:rPr>
          <w:rFonts w:ascii="Arial" w:hAnsi="Arial" w:cs="Arial"/>
          <w:bCs/>
          <w:iCs/>
          <w:color w:val="1D1D1D"/>
        </w:rPr>
        <w:t xml:space="preserve">integration into </w:t>
      </w:r>
      <w:r w:rsidR="001E3AAC" w:rsidRPr="001E3AAC">
        <w:rPr>
          <w:rFonts w:ascii="Arial" w:hAnsi="Arial" w:cs="Arial"/>
        </w:rPr>
        <w:t xml:space="preserve">their former </w:t>
      </w:r>
      <w:r w:rsidR="001E3AAC" w:rsidRPr="001E3AAC">
        <w:rPr>
          <w:rFonts w:ascii="Arial" w:hAnsi="Arial" w:cs="Arial"/>
          <w:bCs/>
          <w:iCs/>
          <w:color w:val="1D1D1D"/>
        </w:rPr>
        <w:t>community, workplace</w:t>
      </w:r>
      <w:r w:rsidR="001E3AAC" w:rsidRPr="001E3AAC">
        <w:rPr>
          <w:rFonts w:ascii="Arial" w:hAnsi="Arial" w:cs="Arial"/>
        </w:rPr>
        <w:t xml:space="preserve"> </w:t>
      </w:r>
      <w:r w:rsidR="001E3AAC" w:rsidRPr="001E3AAC">
        <w:rPr>
          <w:rFonts w:ascii="Arial" w:hAnsi="Arial" w:cs="Arial"/>
          <w:bCs/>
          <w:iCs/>
          <w:color w:val="1D1D1D"/>
        </w:rPr>
        <w:t>and</w:t>
      </w:r>
      <w:r w:rsidR="001E3AAC" w:rsidRPr="001E3AAC">
        <w:rPr>
          <w:rFonts w:ascii="Arial" w:hAnsi="Arial" w:cs="Arial"/>
        </w:rPr>
        <w:t xml:space="preserve"> neighborhood settings as more productive and law-abiding citizens.</w:t>
      </w:r>
    </w:p>
    <w:p w:rsidR="001E3AAC" w:rsidRPr="001E3AAC" w:rsidRDefault="001E3AAC" w:rsidP="001E3AAC">
      <w:pPr>
        <w:spacing w:line="276" w:lineRule="auto"/>
        <w:jc w:val="both"/>
        <w:rPr>
          <w:rFonts w:ascii="Arial" w:hAnsi="Arial" w:cs="Arial"/>
          <w:bCs/>
        </w:rPr>
      </w:pPr>
    </w:p>
    <w:p w:rsidR="001E3AAC" w:rsidRDefault="001E3AAC" w:rsidP="001E3AAC">
      <w:pPr>
        <w:rPr>
          <w:rFonts w:ascii="Arial" w:hAnsi="Arial" w:cs="Arial"/>
          <w:bCs/>
          <w:highlight w:val="yellow"/>
        </w:rPr>
      </w:pPr>
    </w:p>
    <w:sectPr w:rsidR="001E3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5CC" w:rsidRDefault="001025CC" w:rsidP="0018723E">
      <w:r>
        <w:separator/>
      </w:r>
    </w:p>
  </w:endnote>
  <w:endnote w:type="continuationSeparator" w:id="0">
    <w:p w:rsidR="001025CC" w:rsidRDefault="001025CC" w:rsidP="001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5CC" w:rsidRDefault="001025CC" w:rsidP="0018723E">
      <w:r>
        <w:separator/>
      </w:r>
    </w:p>
  </w:footnote>
  <w:footnote w:type="continuationSeparator" w:id="0">
    <w:p w:rsidR="001025CC" w:rsidRDefault="001025CC" w:rsidP="00187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6A"/>
    <w:rsid w:val="00000B3B"/>
    <w:rsid w:val="00010622"/>
    <w:rsid w:val="000109A9"/>
    <w:rsid w:val="000157AB"/>
    <w:rsid w:val="0001630C"/>
    <w:rsid w:val="00016CD1"/>
    <w:rsid w:val="00025D74"/>
    <w:rsid w:val="00026099"/>
    <w:rsid w:val="0003241C"/>
    <w:rsid w:val="000329C5"/>
    <w:rsid w:val="00037EC5"/>
    <w:rsid w:val="00042918"/>
    <w:rsid w:val="000456CE"/>
    <w:rsid w:val="0005363B"/>
    <w:rsid w:val="0006397F"/>
    <w:rsid w:val="00074004"/>
    <w:rsid w:val="000752D6"/>
    <w:rsid w:val="00077D7F"/>
    <w:rsid w:val="0008029D"/>
    <w:rsid w:val="00080551"/>
    <w:rsid w:val="00087A9E"/>
    <w:rsid w:val="00090875"/>
    <w:rsid w:val="000A42A3"/>
    <w:rsid w:val="000A7E1C"/>
    <w:rsid w:val="000B1F0E"/>
    <w:rsid w:val="000B47F4"/>
    <w:rsid w:val="000B679B"/>
    <w:rsid w:val="000B6ABE"/>
    <w:rsid w:val="000C7E68"/>
    <w:rsid w:val="000D4CE3"/>
    <w:rsid w:val="000E2360"/>
    <w:rsid w:val="000E4841"/>
    <w:rsid w:val="000E5A9D"/>
    <w:rsid w:val="00100F62"/>
    <w:rsid w:val="001025CC"/>
    <w:rsid w:val="00114D33"/>
    <w:rsid w:val="00116A13"/>
    <w:rsid w:val="00124024"/>
    <w:rsid w:val="001301A0"/>
    <w:rsid w:val="001372C5"/>
    <w:rsid w:val="00145501"/>
    <w:rsid w:val="00145CC2"/>
    <w:rsid w:val="00146FED"/>
    <w:rsid w:val="00150AF8"/>
    <w:rsid w:val="00155045"/>
    <w:rsid w:val="00162E9E"/>
    <w:rsid w:val="0016586D"/>
    <w:rsid w:val="00172BB1"/>
    <w:rsid w:val="0018723E"/>
    <w:rsid w:val="00190C25"/>
    <w:rsid w:val="001A7CC6"/>
    <w:rsid w:val="001B394F"/>
    <w:rsid w:val="001C176A"/>
    <w:rsid w:val="001C198C"/>
    <w:rsid w:val="001C1BE4"/>
    <w:rsid w:val="001C237F"/>
    <w:rsid w:val="001C5C18"/>
    <w:rsid w:val="001D0364"/>
    <w:rsid w:val="001D61D1"/>
    <w:rsid w:val="001D7DA8"/>
    <w:rsid w:val="001E3AAC"/>
    <w:rsid w:val="001F2D06"/>
    <w:rsid w:val="001F59E8"/>
    <w:rsid w:val="001F5D26"/>
    <w:rsid w:val="001F6718"/>
    <w:rsid w:val="002021E6"/>
    <w:rsid w:val="00203164"/>
    <w:rsid w:val="00204DAD"/>
    <w:rsid w:val="00213CDE"/>
    <w:rsid w:val="002170F7"/>
    <w:rsid w:val="0022549D"/>
    <w:rsid w:val="00236341"/>
    <w:rsid w:val="00236929"/>
    <w:rsid w:val="00251CD1"/>
    <w:rsid w:val="002542AB"/>
    <w:rsid w:val="002543A8"/>
    <w:rsid w:val="00257367"/>
    <w:rsid w:val="002636C7"/>
    <w:rsid w:val="00272208"/>
    <w:rsid w:val="00283953"/>
    <w:rsid w:val="00284ADF"/>
    <w:rsid w:val="002952E5"/>
    <w:rsid w:val="002A6B7D"/>
    <w:rsid w:val="002A7C6B"/>
    <w:rsid w:val="002A7DBF"/>
    <w:rsid w:val="002B10CB"/>
    <w:rsid w:val="002B4CAC"/>
    <w:rsid w:val="002C3799"/>
    <w:rsid w:val="002C55A0"/>
    <w:rsid w:val="002E2A34"/>
    <w:rsid w:val="002F0326"/>
    <w:rsid w:val="002F5BC9"/>
    <w:rsid w:val="0030027E"/>
    <w:rsid w:val="00300517"/>
    <w:rsid w:val="00307F5E"/>
    <w:rsid w:val="00307FBE"/>
    <w:rsid w:val="00312624"/>
    <w:rsid w:val="0032348C"/>
    <w:rsid w:val="00324C79"/>
    <w:rsid w:val="0033421D"/>
    <w:rsid w:val="003343AE"/>
    <w:rsid w:val="003408E6"/>
    <w:rsid w:val="00341C4C"/>
    <w:rsid w:val="0034700D"/>
    <w:rsid w:val="003539F1"/>
    <w:rsid w:val="003604E4"/>
    <w:rsid w:val="00367FD3"/>
    <w:rsid w:val="00372CFF"/>
    <w:rsid w:val="00374592"/>
    <w:rsid w:val="003755D4"/>
    <w:rsid w:val="00382762"/>
    <w:rsid w:val="00385A4C"/>
    <w:rsid w:val="003930E9"/>
    <w:rsid w:val="0039355A"/>
    <w:rsid w:val="003A1826"/>
    <w:rsid w:val="003A2604"/>
    <w:rsid w:val="003B4F8B"/>
    <w:rsid w:val="003C5D00"/>
    <w:rsid w:val="003C613B"/>
    <w:rsid w:val="003C76AE"/>
    <w:rsid w:val="003D0C10"/>
    <w:rsid w:val="003D4799"/>
    <w:rsid w:val="003E762C"/>
    <w:rsid w:val="003F08D4"/>
    <w:rsid w:val="004001CB"/>
    <w:rsid w:val="00412B11"/>
    <w:rsid w:val="004164A1"/>
    <w:rsid w:val="00424FB3"/>
    <w:rsid w:val="00434377"/>
    <w:rsid w:val="00434FCB"/>
    <w:rsid w:val="00441960"/>
    <w:rsid w:val="004518EE"/>
    <w:rsid w:val="0045485C"/>
    <w:rsid w:val="00454E48"/>
    <w:rsid w:val="0046554D"/>
    <w:rsid w:val="00471B05"/>
    <w:rsid w:val="00473585"/>
    <w:rsid w:val="004767AE"/>
    <w:rsid w:val="004778FF"/>
    <w:rsid w:val="0049565C"/>
    <w:rsid w:val="004B1F80"/>
    <w:rsid w:val="004B6789"/>
    <w:rsid w:val="004B6C80"/>
    <w:rsid w:val="004C5E97"/>
    <w:rsid w:val="004D6894"/>
    <w:rsid w:val="004E1526"/>
    <w:rsid w:val="004E647E"/>
    <w:rsid w:val="004E791B"/>
    <w:rsid w:val="005012F1"/>
    <w:rsid w:val="005066C4"/>
    <w:rsid w:val="00506D6B"/>
    <w:rsid w:val="00512D06"/>
    <w:rsid w:val="0051562E"/>
    <w:rsid w:val="00520FAD"/>
    <w:rsid w:val="00524B32"/>
    <w:rsid w:val="00532A7D"/>
    <w:rsid w:val="0053745F"/>
    <w:rsid w:val="00540417"/>
    <w:rsid w:val="005414E0"/>
    <w:rsid w:val="005467BE"/>
    <w:rsid w:val="00561278"/>
    <w:rsid w:val="00566AB7"/>
    <w:rsid w:val="00571C9B"/>
    <w:rsid w:val="005733A2"/>
    <w:rsid w:val="00580E98"/>
    <w:rsid w:val="00581140"/>
    <w:rsid w:val="0058116C"/>
    <w:rsid w:val="005817DD"/>
    <w:rsid w:val="0058265F"/>
    <w:rsid w:val="00591D41"/>
    <w:rsid w:val="005A608F"/>
    <w:rsid w:val="005B02CF"/>
    <w:rsid w:val="005B2247"/>
    <w:rsid w:val="005C3233"/>
    <w:rsid w:val="005C77FD"/>
    <w:rsid w:val="005D5D7B"/>
    <w:rsid w:val="005D6914"/>
    <w:rsid w:val="005D7868"/>
    <w:rsid w:val="005E557C"/>
    <w:rsid w:val="005E6298"/>
    <w:rsid w:val="005F08FD"/>
    <w:rsid w:val="006024E4"/>
    <w:rsid w:val="00611289"/>
    <w:rsid w:val="00612AB9"/>
    <w:rsid w:val="00614D64"/>
    <w:rsid w:val="00627768"/>
    <w:rsid w:val="00630883"/>
    <w:rsid w:val="00641332"/>
    <w:rsid w:val="00643611"/>
    <w:rsid w:val="006509DF"/>
    <w:rsid w:val="006516A3"/>
    <w:rsid w:val="0065401C"/>
    <w:rsid w:val="00655314"/>
    <w:rsid w:val="0065531B"/>
    <w:rsid w:val="00661DC8"/>
    <w:rsid w:val="00667C16"/>
    <w:rsid w:val="0067329B"/>
    <w:rsid w:val="0067490C"/>
    <w:rsid w:val="006761C5"/>
    <w:rsid w:val="006820DE"/>
    <w:rsid w:val="006A0959"/>
    <w:rsid w:val="006A44EF"/>
    <w:rsid w:val="006A5508"/>
    <w:rsid w:val="006B02C7"/>
    <w:rsid w:val="006B4218"/>
    <w:rsid w:val="006C4676"/>
    <w:rsid w:val="006D7E88"/>
    <w:rsid w:val="006E351C"/>
    <w:rsid w:val="006E4D91"/>
    <w:rsid w:val="006F0D7E"/>
    <w:rsid w:val="006F15C2"/>
    <w:rsid w:val="007001D7"/>
    <w:rsid w:val="00703CD4"/>
    <w:rsid w:val="00706783"/>
    <w:rsid w:val="00707C5F"/>
    <w:rsid w:val="00710C5F"/>
    <w:rsid w:val="0071102B"/>
    <w:rsid w:val="007140DA"/>
    <w:rsid w:val="007208A7"/>
    <w:rsid w:val="00720B26"/>
    <w:rsid w:val="0072150B"/>
    <w:rsid w:val="00725492"/>
    <w:rsid w:val="00727A06"/>
    <w:rsid w:val="00730DCD"/>
    <w:rsid w:val="00733136"/>
    <w:rsid w:val="007331BB"/>
    <w:rsid w:val="0073463F"/>
    <w:rsid w:val="00734C4C"/>
    <w:rsid w:val="00735A4D"/>
    <w:rsid w:val="0074311B"/>
    <w:rsid w:val="00743F32"/>
    <w:rsid w:val="0075251D"/>
    <w:rsid w:val="00755E22"/>
    <w:rsid w:val="00761649"/>
    <w:rsid w:val="00772E52"/>
    <w:rsid w:val="0077598B"/>
    <w:rsid w:val="00793BA3"/>
    <w:rsid w:val="007A2FA8"/>
    <w:rsid w:val="007A73DB"/>
    <w:rsid w:val="007D333A"/>
    <w:rsid w:val="007D7D6E"/>
    <w:rsid w:val="007E0EFB"/>
    <w:rsid w:val="007E45A5"/>
    <w:rsid w:val="007E55BE"/>
    <w:rsid w:val="007F0D15"/>
    <w:rsid w:val="007F1BCE"/>
    <w:rsid w:val="007F5FA3"/>
    <w:rsid w:val="00801C88"/>
    <w:rsid w:val="008034A2"/>
    <w:rsid w:val="00811F24"/>
    <w:rsid w:val="00813131"/>
    <w:rsid w:val="00813FE6"/>
    <w:rsid w:val="008238CF"/>
    <w:rsid w:val="00846B2E"/>
    <w:rsid w:val="00850A89"/>
    <w:rsid w:val="00854E27"/>
    <w:rsid w:val="0086420A"/>
    <w:rsid w:val="00864F36"/>
    <w:rsid w:val="00866475"/>
    <w:rsid w:val="00866654"/>
    <w:rsid w:val="00866D8D"/>
    <w:rsid w:val="00893336"/>
    <w:rsid w:val="008A57B0"/>
    <w:rsid w:val="008B5740"/>
    <w:rsid w:val="008B76F9"/>
    <w:rsid w:val="008C28E9"/>
    <w:rsid w:val="008D17BF"/>
    <w:rsid w:val="008D6060"/>
    <w:rsid w:val="00906483"/>
    <w:rsid w:val="00910996"/>
    <w:rsid w:val="009238F0"/>
    <w:rsid w:val="00930321"/>
    <w:rsid w:val="0093047D"/>
    <w:rsid w:val="00930597"/>
    <w:rsid w:val="0093128A"/>
    <w:rsid w:val="009327F0"/>
    <w:rsid w:val="009410FB"/>
    <w:rsid w:val="009414FE"/>
    <w:rsid w:val="00941997"/>
    <w:rsid w:val="0094628F"/>
    <w:rsid w:val="00946F90"/>
    <w:rsid w:val="00947047"/>
    <w:rsid w:val="00947115"/>
    <w:rsid w:val="0094752D"/>
    <w:rsid w:val="009530C3"/>
    <w:rsid w:val="0095413A"/>
    <w:rsid w:val="0096144A"/>
    <w:rsid w:val="00962413"/>
    <w:rsid w:val="00962F62"/>
    <w:rsid w:val="0096303A"/>
    <w:rsid w:val="00966779"/>
    <w:rsid w:val="00971A24"/>
    <w:rsid w:val="00973C83"/>
    <w:rsid w:val="00984886"/>
    <w:rsid w:val="00992BD0"/>
    <w:rsid w:val="00997105"/>
    <w:rsid w:val="009A2400"/>
    <w:rsid w:val="009A2AAA"/>
    <w:rsid w:val="009B5727"/>
    <w:rsid w:val="009C0404"/>
    <w:rsid w:val="009C375E"/>
    <w:rsid w:val="009C3D2F"/>
    <w:rsid w:val="009C42C8"/>
    <w:rsid w:val="009C4A81"/>
    <w:rsid w:val="009D16C7"/>
    <w:rsid w:val="009E5C2D"/>
    <w:rsid w:val="009F3825"/>
    <w:rsid w:val="00A04C16"/>
    <w:rsid w:val="00A12EAB"/>
    <w:rsid w:val="00A15354"/>
    <w:rsid w:val="00A27D55"/>
    <w:rsid w:val="00A313BA"/>
    <w:rsid w:val="00A31C9B"/>
    <w:rsid w:val="00A336D9"/>
    <w:rsid w:val="00A34FC8"/>
    <w:rsid w:val="00A42C69"/>
    <w:rsid w:val="00A4457F"/>
    <w:rsid w:val="00A44615"/>
    <w:rsid w:val="00A448AD"/>
    <w:rsid w:val="00A52067"/>
    <w:rsid w:val="00A7074B"/>
    <w:rsid w:val="00A77947"/>
    <w:rsid w:val="00A8484E"/>
    <w:rsid w:val="00A872A1"/>
    <w:rsid w:val="00A94D94"/>
    <w:rsid w:val="00AA41B4"/>
    <w:rsid w:val="00AA4E2A"/>
    <w:rsid w:val="00AA6E0F"/>
    <w:rsid w:val="00AB0D59"/>
    <w:rsid w:val="00AC0A0A"/>
    <w:rsid w:val="00AE16B5"/>
    <w:rsid w:val="00AE1D26"/>
    <w:rsid w:val="00AF16BF"/>
    <w:rsid w:val="00B02C69"/>
    <w:rsid w:val="00B134AF"/>
    <w:rsid w:val="00B23089"/>
    <w:rsid w:val="00B30BEB"/>
    <w:rsid w:val="00B34870"/>
    <w:rsid w:val="00B40BA7"/>
    <w:rsid w:val="00B40E78"/>
    <w:rsid w:val="00B41C88"/>
    <w:rsid w:val="00B61B7C"/>
    <w:rsid w:val="00B727C9"/>
    <w:rsid w:val="00B80B38"/>
    <w:rsid w:val="00B92D8A"/>
    <w:rsid w:val="00B97E8C"/>
    <w:rsid w:val="00BA52AC"/>
    <w:rsid w:val="00BA650E"/>
    <w:rsid w:val="00BA6578"/>
    <w:rsid w:val="00BA6AE2"/>
    <w:rsid w:val="00BC42B8"/>
    <w:rsid w:val="00BE3822"/>
    <w:rsid w:val="00BE664B"/>
    <w:rsid w:val="00BF2B67"/>
    <w:rsid w:val="00BF4FAB"/>
    <w:rsid w:val="00C07C0E"/>
    <w:rsid w:val="00C10F8F"/>
    <w:rsid w:val="00C11EBE"/>
    <w:rsid w:val="00C15A84"/>
    <w:rsid w:val="00C16A2A"/>
    <w:rsid w:val="00C1791A"/>
    <w:rsid w:val="00C27321"/>
    <w:rsid w:val="00C319F6"/>
    <w:rsid w:val="00C35FB3"/>
    <w:rsid w:val="00C37E01"/>
    <w:rsid w:val="00C6404B"/>
    <w:rsid w:val="00C67610"/>
    <w:rsid w:val="00C70561"/>
    <w:rsid w:val="00C7625B"/>
    <w:rsid w:val="00C76DDA"/>
    <w:rsid w:val="00C770E7"/>
    <w:rsid w:val="00C80473"/>
    <w:rsid w:val="00C83876"/>
    <w:rsid w:val="00C87539"/>
    <w:rsid w:val="00C87EB0"/>
    <w:rsid w:val="00C911D1"/>
    <w:rsid w:val="00C926B6"/>
    <w:rsid w:val="00C95E8B"/>
    <w:rsid w:val="00CA0441"/>
    <w:rsid w:val="00CB5CC6"/>
    <w:rsid w:val="00CB5D28"/>
    <w:rsid w:val="00CB5EFF"/>
    <w:rsid w:val="00CC2359"/>
    <w:rsid w:val="00CD35A6"/>
    <w:rsid w:val="00CE11E4"/>
    <w:rsid w:val="00CF1775"/>
    <w:rsid w:val="00CF2DD3"/>
    <w:rsid w:val="00CF4DB8"/>
    <w:rsid w:val="00CF5452"/>
    <w:rsid w:val="00CF7294"/>
    <w:rsid w:val="00D022D0"/>
    <w:rsid w:val="00D17423"/>
    <w:rsid w:val="00D232B5"/>
    <w:rsid w:val="00D2613F"/>
    <w:rsid w:val="00D30E61"/>
    <w:rsid w:val="00D3141D"/>
    <w:rsid w:val="00D321EA"/>
    <w:rsid w:val="00D34E8B"/>
    <w:rsid w:val="00D47D2F"/>
    <w:rsid w:val="00D6252D"/>
    <w:rsid w:val="00D633B6"/>
    <w:rsid w:val="00D84D5B"/>
    <w:rsid w:val="00D86150"/>
    <w:rsid w:val="00D86441"/>
    <w:rsid w:val="00DA6745"/>
    <w:rsid w:val="00DB05D7"/>
    <w:rsid w:val="00DB183A"/>
    <w:rsid w:val="00DB5B87"/>
    <w:rsid w:val="00DB7074"/>
    <w:rsid w:val="00DC1D90"/>
    <w:rsid w:val="00DE1086"/>
    <w:rsid w:val="00DE4467"/>
    <w:rsid w:val="00DE4D0F"/>
    <w:rsid w:val="00DE7960"/>
    <w:rsid w:val="00DF1246"/>
    <w:rsid w:val="00E01D9A"/>
    <w:rsid w:val="00E10A0F"/>
    <w:rsid w:val="00E2090F"/>
    <w:rsid w:val="00E225DC"/>
    <w:rsid w:val="00E22C41"/>
    <w:rsid w:val="00E230BF"/>
    <w:rsid w:val="00E33EE6"/>
    <w:rsid w:val="00E429B6"/>
    <w:rsid w:val="00E43D4E"/>
    <w:rsid w:val="00E46A19"/>
    <w:rsid w:val="00E51F64"/>
    <w:rsid w:val="00E5650F"/>
    <w:rsid w:val="00E65645"/>
    <w:rsid w:val="00E662A3"/>
    <w:rsid w:val="00E67A01"/>
    <w:rsid w:val="00E703C6"/>
    <w:rsid w:val="00E71B73"/>
    <w:rsid w:val="00E774FB"/>
    <w:rsid w:val="00E800D0"/>
    <w:rsid w:val="00E82AFF"/>
    <w:rsid w:val="00E875F1"/>
    <w:rsid w:val="00E87DEE"/>
    <w:rsid w:val="00E90C49"/>
    <w:rsid w:val="00E91B9F"/>
    <w:rsid w:val="00E95A4A"/>
    <w:rsid w:val="00EA1BDE"/>
    <w:rsid w:val="00EA2AF1"/>
    <w:rsid w:val="00EA79F9"/>
    <w:rsid w:val="00EB65A0"/>
    <w:rsid w:val="00EC5D2E"/>
    <w:rsid w:val="00EE2BE3"/>
    <w:rsid w:val="00EE2E2C"/>
    <w:rsid w:val="00EE2E9A"/>
    <w:rsid w:val="00EE7AC3"/>
    <w:rsid w:val="00EF25DE"/>
    <w:rsid w:val="00EF7822"/>
    <w:rsid w:val="00F13BB1"/>
    <w:rsid w:val="00F35035"/>
    <w:rsid w:val="00F35989"/>
    <w:rsid w:val="00F407B0"/>
    <w:rsid w:val="00F4632B"/>
    <w:rsid w:val="00F514B0"/>
    <w:rsid w:val="00F7191A"/>
    <w:rsid w:val="00F71F34"/>
    <w:rsid w:val="00F739BB"/>
    <w:rsid w:val="00F817B6"/>
    <w:rsid w:val="00F8289B"/>
    <w:rsid w:val="00F926BA"/>
    <w:rsid w:val="00FA16F1"/>
    <w:rsid w:val="00FA179C"/>
    <w:rsid w:val="00FA7AF2"/>
    <w:rsid w:val="00FB1B72"/>
    <w:rsid w:val="00FB4BF6"/>
    <w:rsid w:val="00FD4C25"/>
    <w:rsid w:val="00FD7B36"/>
    <w:rsid w:val="00FE185E"/>
    <w:rsid w:val="00FF004E"/>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Header">
    <w:name w:val="header"/>
    <w:basedOn w:val="Normal"/>
    <w:link w:val="HeaderChar"/>
    <w:uiPriority w:val="99"/>
    <w:unhideWhenUsed/>
    <w:rsid w:val="0018723E"/>
    <w:pPr>
      <w:tabs>
        <w:tab w:val="center" w:pos="4680"/>
        <w:tab w:val="right" w:pos="9360"/>
      </w:tabs>
    </w:pPr>
  </w:style>
  <w:style w:type="character" w:customStyle="1" w:styleId="HeaderChar">
    <w:name w:val="Header Char"/>
    <w:basedOn w:val="DefaultParagraphFont"/>
    <w:link w:val="Header"/>
    <w:uiPriority w:val="99"/>
    <w:rsid w:val="001872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23E"/>
    <w:pPr>
      <w:tabs>
        <w:tab w:val="center" w:pos="4680"/>
        <w:tab w:val="right" w:pos="9360"/>
      </w:tabs>
    </w:pPr>
  </w:style>
  <w:style w:type="character" w:customStyle="1" w:styleId="FooterChar">
    <w:name w:val="Footer Char"/>
    <w:basedOn w:val="DefaultParagraphFont"/>
    <w:link w:val="Footer"/>
    <w:uiPriority w:val="99"/>
    <w:rsid w:val="0018723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Header">
    <w:name w:val="header"/>
    <w:basedOn w:val="Normal"/>
    <w:link w:val="HeaderChar"/>
    <w:uiPriority w:val="99"/>
    <w:unhideWhenUsed/>
    <w:rsid w:val="0018723E"/>
    <w:pPr>
      <w:tabs>
        <w:tab w:val="center" w:pos="4680"/>
        <w:tab w:val="right" w:pos="9360"/>
      </w:tabs>
    </w:pPr>
  </w:style>
  <w:style w:type="character" w:customStyle="1" w:styleId="HeaderChar">
    <w:name w:val="Header Char"/>
    <w:basedOn w:val="DefaultParagraphFont"/>
    <w:link w:val="Header"/>
    <w:uiPriority w:val="99"/>
    <w:rsid w:val="001872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23E"/>
    <w:pPr>
      <w:tabs>
        <w:tab w:val="center" w:pos="4680"/>
        <w:tab w:val="right" w:pos="9360"/>
      </w:tabs>
    </w:pPr>
  </w:style>
  <w:style w:type="character" w:customStyle="1" w:styleId="FooterChar">
    <w:name w:val="Footer Char"/>
    <w:basedOn w:val="DefaultParagraphFont"/>
    <w:link w:val="Footer"/>
    <w:uiPriority w:val="99"/>
    <w:rsid w:val="0018723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47337">
      <w:bodyDiv w:val="1"/>
      <w:marLeft w:val="0"/>
      <w:marRight w:val="0"/>
      <w:marTop w:val="0"/>
      <w:marBottom w:val="0"/>
      <w:divBdr>
        <w:top w:val="none" w:sz="0" w:space="0" w:color="auto"/>
        <w:left w:val="none" w:sz="0" w:space="0" w:color="auto"/>
        <w:bottom w:val="none" w:sz="0" w:space="0" w:color="auto"/>
        <w:right w:val="none" w:sz="0" w:space="0" w:color="auto"/>
      </w:divBdr>
    </w:div>
    <w:div w:id="799539523">
      <w:bodyDiv w:val="1"/>
      <w:marLeft w:val="0"/>
      <w:marRight w:val="0"/>
      <w:marTop w:val="0"/>
      <w:marBottom w:val="0"/>
      <w:divBdr>
        <w:top w:val="none" w:sz="0" w:space="0" w:color="auto"/>
        <w:left w:val="none" w:sz="0" w:space="0" w:color="auto"/>
        <w:bottom w:val="none" w:sz="0" w:space="0" w:color="auto"/>
        <w:right w:val="none" w:sz="0" w:space="0" w:color="auto"/>
      </w:divBdr>
    </w:div>
    <w:div w:id="840703992">
      <w:bodyDiv w:val="1"/>
      <w:marLeft w:val="0"/>
      <w:marRight w:val="0"/>
      <w:marTop w:val="0"/>
      <w:marBottom w:val="0"/>
      <w:divBdr>
        <w:top w:val="none" w:sz="0" w:space="0" w:color="auto"/>
        <w:left w:val="none" w:sz="0" w:space="0" w:color="auto"/>
        <w:bottom w:val="none" w:sz="0" w:space="0" w:color="auto"/>
        <w:right w:val="none" w:sz="0" w:space="0" w:color="auto"/>
      </w:divBdr>
    </w:div>
    <w:div w:id="1202211720">
      <w:bodyDiv w:val="1"/>
      <w:marLeft w:val="0"/>
      <w:marRight w:val="0"/>
      <w:marTop w:val="0"/>
      <w:marBottom w:val="0"/>
      <w:divBdr>
        <w:top w:val="none" w:sz="0" w:space="0" w:color="auto"/>
        <w:left w:val="none" w:sz="0" w:space="0" w:color="auto"/>
        <w:bottom w:val="none" w:sz="0" w:space="0" w:color="auto"/>
        <w:right w:val="none" w:sz="0" w:space="0" w:color="auto"/>
      </w:divBdr>
    </w:div>
    <w:div w:id="1939830451">
      <w:bodyDiv w:val="1"/>
      <w:marLeft w:val="0"/>
      <w:marRight w:val="0"/>
      <w:marTop w:val="0"/>
      <w:marBottom w:val="0"/>
      <w:divBdr>
        <w:top w:val="none" w:sz="0" w:space="0" w:color="auto"/>
        <w:left w:val="none" w:sz="0" w:space="0" w:color="auto"/>
        <w:bottom w:val="none" w:sz="0" w:space="0" w:color="auto"/>
        <w:right w:val="none" w:sz="0" w:space="0" w:color="auto"/>
      </w:divBdr>
    </w:div>
    <w:div w:id="21049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jjnewsandviews.org/juvenilejusticerefo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jjcareers.org" TargetMode="External"/><Relationship Id="rId5" Type="http://schemas.openxmlformats.org/officeDocument/2006/relationships/footnotes" Target="footnotes.xml"/><Relationship Id="rId10" Type="http://schemas.openxmlformats.org/officeDocument/2006/relationships/hyperlink" Target="mailto:Scott.Mall@djj.state.ga.u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Shuler, Jim</dc:creator>
  <cp:lastModifiedBy>Shuler, Jim</cp:lastModifiedBy>
  <cp:revision>4</cp:revision>
  <cp:lastPrinted>2016-09-16T21:14:00Z</cp:lastPrinted>
  <dcterms:created xsi:type="dcterms:W3CDTF">2016-09-30T19:28:00Z</dcterms:created>
  <dcterms:modified xsi:type="dcterms:W3CDTF">2016-09-30T19:43:00Z</dcterms:modified>
</cp:coreProperties>
</file>