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4DF6" w14:textId="77777777" w:rsidR="000C6A1B" w:rsidRDefault="00022944" w:rsidP="00022944">
      <w:pPr>
        <w:rPr>
          <w:sz w:val="26"/>
          <w:szCs w:val="26"/>
        </w:rPr>
      </w:pPr>
      <w:r w:rsidRPr="0002294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41B86" wp14:editId="7080BF77">
                <wp:simplePos x="665480" y="62611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4700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7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342D" w14:textId="2ED677F3" w:rsidR="0078323F" w:rsidRPr="00A82EA1" w:rsidRDefault="00987DF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Brian P. Kemp</w:t>
                            </w:r>
                            <w:r w:rsidR="001E52F3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Governor</w:t>
                            </w:r>
                            <w:r w:rsidR="0002294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022944">
                              <w:rPr>
                                <w:rFonts w:ascii="Arial" w:hAnsi="Arial"/>
                                <w:b/>
                                <w:smallCaps/>
                                <w:sz w:val="24"/>
                                <w:szCs w:val="24"/>
                              </w:rPr>
                              <w:t>Department of Juvenile Justice</w:t>
                            </w:r>
                          </w:p>
                          <w:p w14:paraId="46026243" w14:textId="77777777" w:rsidR="0078323F" w:rsidRPr="00F60DEC" w:rsidRDefault="00867CCB" w:rsidP="0017007F">
                            <w:pPr>
                              <w:tabs>
                                <w:tab w:val="left" w:pos="3960"/>
                                <w:tab w:val="left" w:pos="612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4807BDB" w14:textId="77777777" w:rsidR="0078323F" w:rsidRPr="00F60DEC" w:rsidRDefault="0078323F" w:rsidP="0017007F">
                            <w:pPr>
                              <w:tabs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01C6065" w14:textId="22FC7DBF" w:rsidR="005F7F6F" w:rsidRPr="00F60DEC" w:rsidRDefault="005050CB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Tyrone Oliver</w:t>
                            </w:r>
                            <w:r w:rsidR="00022944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Commissioner</w:t>
                            </w:r>
                            <w:r w:rsidR="0078323F"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  <w:tab/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ffice of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egal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F7F6F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4BAAC261" w14:textId="77777777" w:rsidR="00EE3E1D" w:rsidRPr="006056FA" w:rsidRDefault="00EE3E1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E52F3"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Cindy Wang, General Counsel</w:t>
                            </w:r>
                          </w:p>
                          <w:p w14:paraId="70EFEC36" w14:textId="77777777" w:rsidR="00022944" w:rsidRDefault="00367D9E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3F45BFD0" w14:textId="77777777" w:rsidR="00B50ABF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3408 Covington Highway</w:t>
                            </w:r>
                          </w:p>
                          <w:p w14:paraId="71DC737D" w14:textId="77777777" w:rsidR="00022944" w:rsidRDefault="00B50ABF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Decatur, GA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30032</w:t>
                            </w:r>
                          </w:p>
                          <w:p w14:paraId="314775F3" w14:textId="77777777" w:rsidR="001E52F3" w:rsidRPr="00367D9E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Telephone: 404-508-</w:t>
                            </w:r>
                            <w:r w:rsidR="000A0C3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7243</w:t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Fax: 404-508-5108</w:t>
                            </w:r>
                          </w:p>
                          <w:p w14:paraId="1D84C8B7" w14:textId="77777777" w:rsidR="001E52F3" w:rsidRDefault="001E52F3" w:rsidP="0017007F">
                            <w:pPr>
                              <w:tabs>
                                <w:tab w:val="right" w:pos="9876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41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9pt;height:11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" stroked="f">
                <v:textbox>
                  <w:txbxContent>
                    <w:p w14:paraId="3574342D" w14:textId="2ED677F3" w:rsidR="0078323F" w:rsidRPr="00A82EA1" w:rsidRDefault="00987DF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Brian P. Kemp</w:t>
                      </w:r>
                      <w:r w:rsidR="001E52F3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Governor</w:t>
                      </w:r>
                      <w:r w:rsidR="0002294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022944" w:rsidRPr="00022944">
                        <w:rPr>
                          <w:rFonts w:ascii="Arial" w:hAnsi="Arial"/>
                          <w:b/>
                          <w:smallCaps/>
                          <w:sz w:val="24"/>
                          <w:szCs w:val="24"/>
                        </w:rPr>
                        <w:t>Department of Juvenile Justice</w:t>
                      </w:r>
                    </w:p>
                    <w:p w14:paraId="46026243" w14:textId="77777777" w:rsidR="0078323F" w:rsidRPr="00F60DEC" w:rsidRDefault="00867CCB" w:rsidP="0017007F">
                      <w:pPr>
                        <w:tabs>
                          <w:tab w:val="left" w:pos="3960"/>
                          <w:tab w:val="left" w:pos="612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  <w:r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4807BDB" w14:textId="77777777" w:rsidR="0078323F" w:rsidRPr="00F60DEC" w:rsidRDefault="0078323F" w:rsidP="0017007F">
                      <w:pPr>
                        <w:tabs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01C6065" w14:textId="22FC7DBF" w:rsidR="005F7F6F" w:rsidRPr="00F60DEC" w:rsidRDefault="005050CB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Tyrone Oliver</w:t>
                      </w:r>
                      <w:r w:rsidR="00022944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Commissioner</w:t>
                      </w:r>
                      <w:r w:rsidR="0078323F"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  <w:tab/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O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ffice of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L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egal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F7F6F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ervices</w:t>
                      </w:r>
                    </w:p>
                    <w:p w14:paraId="4BAAC261" w14:textId="77777777" w:rsidR="00EE3E1D" w:rsidRPr="006056FA" w:rsidRDefault="00EE3E1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1E52F3"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Cindy Wang, General Counsel</w:t>
                      </w:r>
                    </w:p>
                    <w:p w14:paraId="70EFEC36" w14:textId="77777777" w:rsidR="00022944" w:rsidRDefault="00367D9E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3F45BFD0" w14:textId="77777777" w:rsidR="00B50ABF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3408 Covington Highway</w:t>
                      </w:r>
                    </w:p>
                    <w:p w14:paraId="71DC737D" w14:textId="77777777" w:rsidR="00022944" w:rsidRDefault="00B50ABF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Decatur, GA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30032</w:t>
                      </w:r>
                    </w:p>
                    <w:p w14:paraId="314775F3" w14:textId="77777777" w:rsidR="001E52F3" w:rsidRPr="00367D9E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>Telephone: 404-508-</w:t>
                      </w:r>
                      <w:r w:rsidR="000A0C3E">
                        <w:rPr>
                          <w:rFonts w:ascii="Arial" w:hAnsi="Arial"/>
                          <w:sz w:val="18"/>
                          <w:szCs w:val="18"/>
                        </w:rPr>
                        <w:t>7243</w:t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Fax: 404-508-5108</w:t>
                      </w:r>
                    </w:p>
                    <w:p w14:paraId="1D84C8B7" w14:textId="77777777" w:rsidR="001E52F3" w:rsidRDefault="001E52F3" w:rsidP="0017007F">
                      <w:pPr>
                        <w:tabs>
                          <w:tab w:val="right" w:pos="9876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4103B">
        <w:rPr>
          <w:noProof/>
          <w:sz w:val="26"/>
          <w:szCs w:val="26"/>
        </w:rPr>
        <w:object w:dxaOrig="1440" w:dyaOrig="1440" w14:anchorId="163E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8.2pt;margin-top:2.95pt;width:113.05pt;height:95.15pt;z-index:251663360;mso-position-horizontal-relative:margin;mso-position-vertical-relative:text">
            <v:imagedata r:id="rId8" o:title="" gain="109227f"/>
            <w10:wrap anchorx="margin"/>
          </v:shape>
          <o:OLEObject Type="Embed" ProgID="WPWin6.1" ShapeID="_x0000_s1030" DrawAspect="Content" ObjectID="_1648553650" r:id="rId9"/>
        </w:object>
      </w:r>
    </w:p>
    <w:p w14:paraId="7C169A8C" w14:textId="77777777" w:rsidR="00A470F2" w:rsidRDefault="00A470F2" w:rsidP="00A470F2">
      <w:pPr>
        <w:jc w:val="center"/>
        <w:rPr>
          <w:rFonts w:ascii="Arial" w:hAnsi="Arial" w:cs="Arial"/>
          <w:b/>
          <w:sz w:val="28"/>
          <w:szCs w:val="28"/>
        </w:rPr>
      </w:pPr>
      <w:r w:rsidRPr="007F58BE">
        <w:rPr>
          <w:rFonts w:ascii="Arial" w:hAnsi="Arial" w:cs="Arial"/>
          <w:b/>
          <w:sz w:val="28"/>
          <w:szCs w:val="28"/>
        </w:rPr>
        <w:t>BOARD MEETING SUMMARY</w:t>
      </w:r>
    </w:p>
    <w:p w14:paraId="0A33F84E" w14:textId="046C0320" w:rsidR="003B50D7" w:rsidRPr="007F58BE" w:rsidRDefault="002D68CA" w:rsidP="00A470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27</w:t>
      </w:r>
      <w:r w:rsidR="00472B55">
        <w:rPr>
          <w:rFonts w:ascii="Arial" w:hAnsi="Arial" w:cs="Arial"/>
          <w:b/>
          <w:sz w:val="28"/>
          <w:szCs w:val="28"/>
        </w:rPr>
        <w:t>,</w:t>
      </w:r>
      <w:r w:rsidR="003B50D7">
        <w:rPr>
          <w:rFonts w:ascii="Arial" w:hAnsi="Arial" w:cs="Arial"/>
          <w:b/>
          <w:sz w:val="28"/>
          <w:szCs w:val="28"/>
        </w:rPr>
        <w:t xml:space="preserve"> 20</w:t>
      </w:r>
      <w:r w:rsidR="00252B3A">
        <w:rPr>
          <w:rFonts w:ascii="Arial" w:hAnsi="Arial" w:cs="Arial"/>
          <w:b/>
          <w:sz w:val="28"/>
          <w:szCs w:val="28"/>
        </w:rPr>
        <w:t>20</w:t>
      </w:r>
    </w:p>
    <w:p w14:paraId="06C97D2A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7AD369E7" w14:textId="7B26B6CD" w:rsidR="00A470F2" w:rsidRPr="004A567B" w:rsidRDefault="00A470F2" w:rsidP="004A5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Present:</w:t>
      </w:r>
      <w:r w:rsidR="00483CFB">
        <w:rPr>
          <w:rFonts w:ascii="Arial" w:hAnsi="Arial" w:cs="Arial"/>
          <w:sz w:val="24"/>
          <w:szCs w:val="24"/>
        </w:rPr>
        <w:t xml:space="preserve"> </w:t>
      </w:r>
      <w:r w:rsidR="0072475A">
        <w:rPr>
          <w:rFonts w:ascii="Arial" w:hAnsi="Arial" w:cs="Arial"/>
          <w:sz w:val="24"/>
          <w:szCs w:val="24"/>
        </w:rPr>
        <w:t xml:space="preserve">Chair </w:t>
      </w:r>
      <w:r w:rsidR="00125CCA">
        <w:rPr>
          <w:rFonts w:ascii="Arial" w:hAnsi="Arial" w:cs="Arial"/>
          <w:sz w:val="24"/>
          <w:szCs w:val="24"/>
        </w:rPr>
        <w:t xml:space="preserve">Sandra Taylor, </w:t>
      </w:r>
      <w:r w:rsidR="002D68CA">
        <w:rPr>
          <w:rFonts w:ascii="Arial" w:hAnsi="Arial" w:cs="Arial"/>
          <w:sz w:val="24"/>
          <w:szCs w:val="24"/>
        </w:rPr>
        <w:t xml:space="preserve">Vice-Chair Willie Bolton, Secretary Adam Kennedy (via telephone), Angie Holt, </w:t>
      </w:r>
      <w:r w:rsidR="00252B3A">
        <w:rPr>
          <w:rFonts w:ascii="Arial" w:hAnsi="Arial" w:cs="Arial"/>
          <w:sz w:val="24"/>
          <w:szCs w:val="24"/>
        </w:rPr>
        <w:t xml:space="preserve">John Edwards, Fred Stephens, </w:t>
      </w:r>
      <w:r w:rsidR="002D68CA">
        <w:rPr>
          <w:rFonts w:ascii="Arial" w:hAnsi="Arial" w:cs="Arial"/>
          <w:sz w:val="24"/>
          <w:szCs w:val="24"/>
        </w:rPr>
        <w:t>Penny Penn</w:t>
      </w:r>
      <w:r w:rsidR="00DF61F2">
        <w:rPr>
          <w:rFonts w:ascii="Arial" w:hAnsi="Arial" w:cs="Arial"/>
          <w:sz w:val="24"/>
          <w:szCs w:val="24"/>
        </w:rPr>
        <w:t>, Dr. Thomas Coleman</w:t>
      </w:r>
      <w:r w:rsidR="00580130">
        <w:rPr>
          <w:rFonts w:ascii="Arial" w:hAnsi="Arial" w:cs="Arial"/>
          <w:sz w:val="24"/>
          <w:szCs w:val="24"/>
        </w:rPr>
        <w:t xml:space="preserve">, Danny Blackmon, </w:t>
      </w:r>
      <w:r w:rsidR="002D68CA">
        <w:rPr>
          <w:rFonts w:ascii="Arial" w:hAnsi="Arial" w:cs="Arial"/>
          <w:sz w:val="24"/>
          <w:szCs w:val="24"/>
        </w:rPr>
        <w:t xml:space="preserve">and </w:t>
      </w:r>
      <w:r w:rsidR="0045306E">
        <w:rPr>
          <w:rFonts w:ascii="Arial" w:hAnsi="Arial" w:cs="Arial"/>
          <w:sz w:val="24"/>
          <w:szCs w:val="24"/>
        </w:rPr>
        <w:t>Margaret Kaiser.</w:t>
      </w:r>
      <w:r w:rsidR="00DF61F2">
        <w:rPr>
          <w:rFonts w:ascii="Arial" w:hAnsi="Arial" w:cs="Arial"/>
          <w:sz w:val="24"/>
          <w:szCs w:val="24"/>
        </w:rPr>
        <w:t xml:space="preserve"> </w:t>
      </w:r>
      <w:r w:rsidR="000C614B">
        <w:rPr>
          <w:rFonts w:ascii="Arial" w:hAnsi="Arial" w:cs="Arial"/>
          <w:sz w:val="24"/>
          <w:szCs w:val="24"/>
        </w:rPr>
        <w:t xml:space="preserve"> </w:t>
      </w:r>
      <w:r w:rsidR="000213DA">
        <w:rPr>
          <w:rFonts w:ascii="Arial" w:hAnsi="Arial" w:cs="Arial"/>
          <w:sz w:val="24"/>
          <w:szCs w:val="24"/>
        </w:rPr>
        <w:t xml:space="preserve">Also present were </w:t>
      </w:r>
      <w:r w:rsidR="00150AD8">
        <w:rPr>
          <w:rFonts w:ascii="Arial" w:hAnsi="Arial" w:cs="Arial"/>
          <w:sz w:val="24"/>
          <w:szCs w:val="24"/>
        </w:rPr>
        <w:t>Judicial Advisory Council Member</w:t>
      </w:r>
      <w:r w:rsidR="000213DA">
        <w:rPr>
          <w:rFonts w:ascii="Arial" w:hAnsi="Arial" w:cs="Arial"/>
          <w:sz w:val="24"/>
          <w:szCs w:val="24"/>
        </w:rPr>
        <w:t xml:space="preserve">s Judge Steve Teske (arrived later during the meeting) and </w:t>
      </w:r>
      <w:r w:rsidR="00252B3A">
        <w:rPr>
          <w:rFonts w:ascii="Arial" w:hAnsi="Arial" w:cs="Arial"/>
          <w:sz w:val="24"/>
          <w:szCs w:val="24"/>
        </w:rPr>
        <w:t>Judge Quintress Gilbert</w:t>
      </w:r>
      <w:r w:rsidR="002D68CA">
        <w:rPr>
          <w:rFonts w:ascii="Arial" w:hAnsi="Arial" w:cs="Arial"/>
          <w:sz w:val="24"/>
          <w:szCs w:val="24"/>
        </w:rPr>
        <w:t xml:space="preserve"> </w:t>
      </w:r>
      <w:r w:rsidR="000213DA">
        <w:rPr>
          <w:rFonts w:ascii="Arial" w:hAnsi="Arial" w:cs="Arial"/>
          <w:sz w:val="24"/>
          <w:szCs w:val="24"/>
        </w:rPr>
        <w:t>(via</w:t>
      </w:r>
      <w:r w:rsidR="002D68CA">
        <w:rPr>
          <w:rFonts w:ascii="Arial" w:hAnsi="Arial" w:cs="Arial"/>
          <w:sz w:val="24"/>
          <w:szCs w:val="24"/>
        </w:rPr>
        <w:t xml:space="preserve"> telephone</w:t>
      </w:r>
      <w:r w:rsidR="000213DA">
        <w:rPr>
          <w:rFonts w:ascii="Arial" w:hAnsi="Arial" w:cs="Arial"/>
          <w:sz w:val="24"/>
          <w:szCs w:val="24"/>
        </w:rPr>
        <w:t>)</w:t>
      </w:r>
      <w:r w:rsidR="000C614B">
        <w:rPr>
          <w:rFonts w:ascii="Arial" w:hAnsi="Arial" w:cs="Arial"/>
          <w:sz w:val="24"/>
          <w:szCs w:val="24"/>
        </w:rPr>
        <w:t>.</w:t>
      </w:r>
      <w:r w:rsidR="004F0A6A">
        <w:rPr>
          <w:rFonts w:ascii="Arial" w:hAnsi="Arial" w:cs="Arial"/>
          <w:sz w:val="24"/>
          <w:szCs w:val="24"/>
        </w:rPr>
        <w:t xml:space="preserve">  </w:t>
      </w:r>
    </w:p>
    <w:p w14:paraId="1B92C539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68A4CA63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Motions and Other Business:</w:t>
      </w:r>
    </w:p>
    <w:p w14:paraId="14F51807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9A772C7" w14:textId="10BB9CD3" w:rsidR="00A470F2" w:rsidRDefault="00A470F2" w:rsidP="00A470F2">
      <w:pPr>
        <w:ind w:left="720" w:hanging="720"/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1.</w:t>
      </w:r>
      <w:r w:rsidRPr="007F58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Chair </w:t>
      </w:r>
      <w:r w:rsidR="00DD2539">
        <w:rPr>
          <w:rFonts w:ascii="Arial" w:hAnsi="Arial" w:cs="Arial"/>
          <w:sz w:val="24"/>
          <w:szCs w:val="24"/>
        </w:rPr>
        <w:t xml:space="preserve">Taylor </w:t>
      </w:r>
      <w:r w:rsidRPr="00F35DCB">
        <w:rPr>
          <w:rFonts w:ascii="Arial" w:hAnsi="Arial" w:cs="Arial"/>
          <w:sz w:val="24"/>
          <w:szCs w:val="24"/>
        </w:rPr>
        <w:t xml:space="preserve">called the meeting of the Board of Juvenile Justice to order on </w:t>
      </w:r>
      <w:r w:rsidR="00DF61F2"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 xml:space="preserve">, </w:t>
      </w:r>
      <w:r w:rsidR="002D68CA">
        <w:rPr>
          <w:rFonts w:ascii="Arial" w:hAnsi="Arial" w:cs="Arial"/>
          <w:sz w:val="24"/>
          <w:szCs w:val="24"/>
        </w:rPr>
        <w:t>February 27</w:t>
      </w:r>
      <w:r w:rsidR="00252B3A">
        <w:rPr>
          <w:rFonts w:ascii="Arial" w:hAnsi="Arial" w:cs="Arial"/>
          <w:sz w:val="24"/>
          <w:szCs w:val="24"/>
        </w:rPr>
        <w:t xml:space="preserve">, 2020, </w:t>
      </w:r>
      <w:r>
        <w:rPr>
          <w:rFonts w:ascii="Arial" w:hAnsi="Arial" w:cs="Arial"/>
          <w:sz w:val="24"/>
          <w:szCs w:val="24"/>
        </w:rPr>
        <w:t xml:space="preserve">at </w:t>
      </w:r>
      <w:r w:rsidR="0073138F">
        <w:rPr>
          <w:rFonts w:ascii="Arial" w:hAnsi="Arial" w:cs="Arial"/>
          <w:sz w:val="24"/>
          <w:szCs w:val="24"/>
        </w:rPr>
        <w:t xml:space="preserve">approximately </w:t>
      </w:r>
      <w:r w:rsidR="002F68AA">
        <w:rPr>
          <w:rFonts w:ascii="Arial" w:hAnsi="Arial" w:cs="Arial"/>
          <w:sz w:val="24"/>
          <w:szCs w:val="24"/>
        </w:rPr>
        <w:t>10</w:t>
      </w:r>
      <w:r w:rsidR="00261429">
        <w:rPr>
          <w:rFonts w:ascii="Arial" w:hAnsi="Arial" w:cs="Arial"/>
          <w:sz w:val="24"/>
          <w:szCs w:val="24"/>
        </w:rPr>
        <w:t>:</w:t>
      </w:r>
      <w:r w:rsidR="002F68AA">
        <w:rPr>
          <w:rFonts w:ascii="Arial" w:hAnsi="Arial" w:cs="Arial"/>
          <w:sz w:val="24"/>
          <w:szCs w:val="24"/>
        </w:rPr>
        <w:t>0</w:t>
      </w:r>
      <w:r w:rsidR="007313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954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 w:rsidR="003309EB">
        <w:rPr>
          <w:rFonts w:ascii="Arial" w:hAnsi="Arial" w:cs="Arial"/>
          <w:sz w:val="24"/>
          <w:szCs w:val="24"/>
        </w:rPr>
        <w:t>.</w:t>
      </w:r>
      <w:r w:rsidR="000B75C8" w:rsidRPr="000B75C8">
        <w:rPr>
          <w:rFonts w:ascii="Arial" w:hAnsi="Arial" w:cs="Arial"/>
          <w:sz w:val="24"/>
          <w:szCs w:val="24"/>
        </w:rPr>
        <w:t xml:space="preserve">   </w:t>
      </w:r>
    </w:p>
    <w:p w14:paraId="47EAF28A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B678575" w14:textId="10175788" w:rsidR="00EC1C86" w:rsidRDefault="00A470F2" w:rsidP="00EC1C86">
      <w:pPr>
        <w:ind w:left="720" w:hanging="720"/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2.</w:t>
      </w:r>
      <w:r w:rsidR="000B75C8">
        <w:rPr>
          <w:rFonts w:ascii="Arial" w:hAnsi="Arial" w:cs="Arial"/>
          <w:sz w:val="24"/>
          <w:szCs w:val="24"/>
        </w:rPr>
        <w:tab/>
      </w:r>
      <w:r w:rsidRPr="005B5190">
        <w:rPr>
          <w:rFonts w:ascii="Arial" w:hAnsi="Arial" w:cs="Arial"/>
          <w:sz w:val="24"/>
          <w:szCs w:val="24"/>
        </w:rPr>
        <w:t>A motion to</w:t>
      </w:r>
      <w:r w:rsidR="00464484">
        <w:rPr>
          <w:rFonts w:ascii="Arial" w:hAnsi="Arial" w:cs="Arial"/>
          <w:sz w:val="24"/>
          <w:szCs w:val="24"/>
        </w:rPr>
        <w:t xml:space="preserve"> </w:t>
      </w:r>
      <w:r w:rsidR="00252B3A">
        <w:rPr>
          <w:rFonts w:ascii="Arial" w:hAnsi="Arial" w:cs="Arial"/>
          <w:sz w:val="24"/>
          <w:szCs w:val="24"/>
        </w:rPr>
        <w:t xml:space="preserve">approve the </w:t>
      </w:r>
      <w:r w:rsidR="002D68CA">
        <w:rPr>
          <w:rFonts w:ascii="Arial" w:hAnsi="Arial" w:cs="Arial"/>
          <w:sz w:val="24"/>
          <w:szCs w:val="24"/>
        </w:rPr>
        <w:t>February 27</w:t>
      </w:r>
      <w:r w:rsidR="00252B3A">
        <w:rPr>
          <w:rFonts w:ascii="Arial" w:hAnsi="Arial" w:cs="Arial"/>
          <w:sz w:val="24"/>
          <w:szCs w:val="24"/>
        </w:rPr>
        <w:t>, 2020</w:t>
      </w:r>
      <w:r w:rsidR="00397520">
        <w:rPr>
          <w:rFonts w:ascii="Arial" w:hAnsi="Arial" w:cs="Arial"/>
          <w:sz w:val="24"/>
          <w:szCs w:val="24"/>
        </w:rPr>
        <w:t xml:space="preserve"> agenda </w:t>
      </w:r>
      <w:r w:rsidR="00252B3A">
        <w:rPr>
          <w:rFonts w:ascii="Arial" w:hAnsi="Arial" w:cs="Arial"/>
          <w:sz w:val="24"/>
          <w:szCs w:val="24"/>
        </w:rPr>
        <w:t>w</w:t>
      </w:r>
      <w:r w:rsidR="00397520">
        <w:rPr>
          <w:rFonts w:ascii="Arial" w:hAnsi="Arial" w:cs="Arial"/>
          <w:sz w:val="24"/>
          <w:szCs w:val="24"/>
        </w:rPr>
        <w:t>as made</w:t>
      </w:r>
      <w:r w:rsidR="003C2324">
        <w:rPr>
          <w:rFonts w:ascii="Arial" w:hAnsi="Arial" w:cs="Arial"/>
          <w:sz w:val="24"/>
          <w:szCs w:val="24"/>
        </w:rPr>
        <w:t>, seconded,</w:t>
      </w:r>
      <w:r w:rsidR="00397520">
        <w:rPr>
          <w:rFonts w:ascii="Arial" w:hAnsi="Arial" w:cs="Arial"/>
          <w:sz w:val="24"/>
          <w:szCs w:val="24"/>
        </w:rPr>
        <w:t xml:space="preserve"> and approved</w:t>
      </w:r>
      <w:r w:rsidR="003C2324">
        <w:rPr>
          <w:rFonts w:ascii="Arial" w:hAnsi="Arial" w:cs="Arial"/>
          <w:sz w:val="24"/>
          <w:szCs w:val="24"/>
        </w:rPr>
        <w:t xml:space="preserve"> unanimously</w:t>
      </w:r>
      <w:r w:rsidR="00EC1C86" w:rsidRPr="005B5190">
        <w:rPr>
          <w:rFonts w:ascii="Arial" w:hAnsi="Arial" w:cs="Arial"/>
          <w:sz w:val="24"/>
          <w:szCs w:val="24"/>
        </w:rPr>
        <w:t>.</w:t>
      </w:r>
      <w:r w:rsidR="00397520">
        <w:rPr>
          <w:rFonts w:ascii="Arial" w:hAnsi="Arial" w:cs="Arial"/>
          <w:sz w:val="24"/>
          <w:szCs w:val="24"/>
        </w:rPr>
        <w:t xml:space="preserve">  </w:t>
      </w:r>
    </w:p>
    <w:p w14:paraId="6D778D80" w14:textId="77777777" w:rsidR="007D0BA3" w:rsidRDefault="007D0BA3" w:rsidP="00EC1C86">
      <w:pPr>
        <w:ind w:left="720" w:hanging="720"/>
        <w:rPr>
          <w:rFonts w:ascii="Arial" w:hAnsi="Arial" w:cs="Arial"/>
          <w:sz w:val="24"/>
          <w:szCs w:val="24"/>
        </w:rPr>
      </w:pPr>
    </w:p>
    <w:p w14:paraId="1E7C69F4" w14:textId="3C356CDF" w:rsidR="00876B31" w:rsidRDefault="007D0BA3" w:rsidP="00B736E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876B31" w:rsidRPr="00876B31">
        <w:rPr>
          <w:rFonts w:ascii="Arial" w:hAnsi="Arial" w:cs="Arial"/>
          <w:sz w:val="24"/>
          <w:szCs w:val="24"/>
        </w:rPr>
        <w:t xml:space="preserve">A motion to </w:t>
      </w:r>
      <w:r w:rsidR="00455CEB">
        <w:rPr>
          <w:rFonts w:ascii="Arial" w:hAnsi="Arial" w:cs="Arial"/>
          <w:sz w:val="24"/>
          <w:szCs w:val="24"/>
        </w:rPr>
        <w:t xml:space="preserve">approve </w:t>
      </w:r>
      <w:r w:rsidR="002A5A64">
        <w:rPr>
          <w:rFonts w:ascii="Arial" w:hAnsi="Arial" w:cs="Arial"/>
          <w:sz w:val="24"/>
          <w:szCs w:val="24"/>
        </w:rPr>
        <w:t xml:space="preserve">the </w:t>
      </w:r>
      <w:r w:rsidR="002D68CA">
        <w:rPr>
          <w:rFonts w:ascii="Arial" w:hAnsi="Arial" w:cs="Arial"/>
          <w:sz w:val="24"/>
          <w:szCs w:val="24"/>
        </w:rPr>
        <w:t>January 23</w:t>
      </w:r>
      <w:r w:rsidR="00876B31">
        <w:rPr>
          <w:rFonts w:ascii="Arial" w:hAnsi="Arial" w:cs="Arial"/>
          <w:sz w:val="24"/>
          <w:szCs w:val="24"/>
        </w:rPr>
        <w:t>,</w:t>
      </w:r>
      <w:r w:rsidR="00876B31" w:rsidRPr="00876B31">
        <w:rPr>
          <w:rFonts w:ascii="Arial" w:hAnsi="Arial" w:cs="Arial"/>
          <w:sz w:val="24"/>
          <w:szCs w:val="24"/>
        </w:rPr>
        <w:t xml:space="preserve"> 20</w:t>
      </w:r>
      <w:r w:rsidR="002D68CA">
        <w:rPr>
          <w:rFonts w:ascii="Arial" w:hAnsi="Arial" w:cs="Arial"/>
          <w:sz w:val="24"/>
          <w:szCs w:val="24"/>
        </w:rPr>
        <w:t>20</w:t>
      </w:r>
      <w:r w:rsidR="00876B31" w:rsidRPr="00876B31">
        <w:rPr>
          <w:rFonts w:ascii="Arial" w:hAnsi="Arial" w:cs="Arial"/>
          <w:sz w:val="24"/>
          <w:szCs w:val="24"/>
        </w:rPr>
        <w:t xml:space="preserve"> minutes </w:t>
      </w:r>
      <w:r w:rsidR="002A5A64">
        <w:rPr>
          <w:rFonts w:ascii="Arial" w:hAnsi="Arial" w:cs="Arial"/>
          <w:sz w:val="24"/>
          <w:szCs w:val="24"/>
        </w:rPr>
        <w:t xml:space="preserve">was made, seconded, and approved unanimously. </w:t>
      </w:r>
    </w:p>
    <w:p w14:paraId="25F97242" w14:textId="77777777" w:rsidR="00BD7AED" w:rsidRDefault="00BD7AED" w:rsidP="00B736E8">
      <w:pPr>
        <w:ind w:left="720" w:hanging="720"/>
        <w:rPr>
          <w:rFonts w:ascii="Arial" w:hAnsi="Arial" w:cs="Arial"/>
          <w:sz w:val="24"/>
          <w:szCs w:val="24"/>
        </w:rPr>
      </w:pPr>
    </w:p>
    <w:p w14:paraId="2101BC8E" w14:textId="0FAF3F06" w:rsidR="002D68CA" w:rsidRDefault="00BD7AED" w:rsidP="00252B3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71610">
        <w:rPr>
          <w:rFonts w:ascii="Arial" w:hAnsi="Arial" w:cs="Arial"/>
          <w:sz w:val="24"/>
          <w:szCs w:val="24"/>
        </w:rPr>
        <w:tab/>
      </w:r>
      <w:r w:rsidR="002D68CA">
        <w:rPr>
          <w:rFonts w:ascii="Arial" w:hAnsi="Arial" w:cs="Arial"/>
          <w:sz w:val="24"/>
          <w:szCs w:val="24"/>
        </w:rPr>
        <w:t xml:space="preserve">Director of Investigations Matt Wolfe presented a commendation to </w:t>
      </w:r>
      <w:r w:rsidR="00304A78">
        <w:rPr>
          <w:rFonts w:ascii="Arial" w:hAnsi="Arial" w:cs="Arial"/>
          <w:sz w:val="24"/>
          <w:szCs w:val="24"/>
        </w:rPr>
        <w:t xml:space="preserve">Investigator </w:t>
      </w:r>
      <w:r w:rsidR="002D68CA">
        <w:rPr>
          <w:rFonts w:ascii="Arial" w:hAnsi="Arial" w:cs="Arial"/>
          <w:sz w:val="24"/>
          <w:szCs w:val="24"/>
        </w:rPr>
        <w:t>Caitlyn Weber</w:t>
      </w:r>
      <w:r w:rsidR="00304A78">
        <w:rPr>
          <w:rFonts w:ascii="Arial" w:hAnsi="Arial" w:cs="Arial"/>
          <w:sz w:val="24"/>
          <w:szCs w:val="24"/>
        </w:rPr>
        <w:t>.</w:t>
      </w:r>
    </w:p>
    <w:p w14:paraId="51117D2E" w14:textId="26FC29CD" w:rsidR="00304A78" w:rsidRDefault="00304A78" w:rsidP="00252B3A">
      <w:pPr>
        <w:ind w:left="720" w:hanging="720"/>
        <w:rPr>
          <w:rFonts w:ascii="Arial" w:hAnsi="Arial" w:cs="Arial"/>
          <w:sz w:val="24"/>
          <w:szCs w:val="24"/>
        </w:rPr>
      </w:pPr>
    </w:p>
    <w:p w14:paraId="32DC5A04" w14:textId="0E659990" w:rsidR="00304A78" w:rsidRDefault="00304A78" w:rsidP="00252B3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The Faithful Service Awards were presented by the Office of Human Resources.</w:t>
      </w:r>
    </w:p>
    <w:p w14:paraId="79954E2D" w14:textId="77777777" w:rsidR="002D68CA" w:rsidRDefault="002D68CA" w:rsidP="00252B3A">
      <w:pPr>
        <w:ind w:left="720" w:hanging="720"/>
        <w:rPr>
          <w:rFonts w:ascii="Arial" w:hAnsi="Arial" w:cs="Arial"/>
          <w:sz w:val="24"/>
          <w:szCs w:val="24"/>
        </w:rPr>
      </w:pPr>
    </w:p>
    <w:p w14:paraId="687381E2" w14:textId="29889F12" w:rsidR="00252B3A" w:rsidRPr="002E17C9" w:rsidRDefault="00304A78" w:rsidP="00252B3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D68CA">
        <w:rPr>
          <w:rFonts w:ascii="Arial" w:hAnsi="Arial" w:cs="Arial"/>
          <w:sz w:val="24"/>
          <w:szCs w:val="24"/>
        </w:rPr>
        <w:t>.</w:t>
      </w:r>
      <w:r w:rsidR="002D68CA">
        <w:rPr>
          <w:rFonts w:ascii="Arial" w:hAnsi="Arial" w:cs="Arial"/>
          <w:sz w:val="24"/>
          <w:szCs w:val="24"/>
        </w:rPr>
        <w:tab/>
      </w:r>
      <w:r w:rsidR="002E17C9" w:rsidRPr="002E17C9">
        <w:rPr>
          <w:rFonts w:ascii="Arial" w:hAnsi="Arial" w:cs="Arial"/>
          <w:sz w:val="24"/>
          <w:szCs w:val="24"/>
        </w:rPr>
        <w:t>The Commissioner’s report was included in the materials.</w:t>
      </w:r>
      <w:r w:rsidR="002E17C9">
        <w:rPr>
          <w:rFonts w:ascii="Arial" w:hAnsi="Arial" w:cs="Arial"/>
          <w:sz w:val="24"/>
          <w:szCs w:val="24"/>
        </w:rPr>
        <w:t xml:space="preserve">  </w:t>
      </w:r>
      <w:r w:rsidR="00F86D87">
        <w:rPr>
          <w:rFonts w:ascii="Arial" w:hAnsi="Arial" w:cs="Arial"/>
          <w:sz w:val="24"/>
          <w:szCs w:val="24"/>
        </w:rPr>
        <w:t xml:space="preserve">Commissioner Tyrone Oliver </w:t>
      </w:r>
      <w:r>
        <w:rPr>
          <w:rFonts w:ascii="Arial" w:hAnsi="Arial" w:cs="Arial"/>
          <w:sz w:val="24"/>
          <w:szCs w:val="24"/>
        </w:rPr>
        <w:t xml:space="preserve">talked about Board Member Coleman’s Senate Resolution recognizing his contributions to the State and juvenile justice.  </w:t>
      </w:r>
      <w:r w:rsidR="00252B3A">
        <w:rPr>
          <w:rFonts w:ascii="Arial" w:hAnsi="Arial" w:cs="Arial"/>
          <w:sz w:val="24"/>
          <w:szCs w:val="24"/>
        </w:rPr>
        <w:t xml:space="preserve">  </w:t>
      </w:r>
    </w:p>
    <w:p w14:paraId="780FBC01" w14:textId="77777777" w:rsidR="00F62EFC" w:rsidRDefault="00F62EFC" w:rsidP="0072475A">
      <w:pPr>
        <w:ind w:left="720" w:hanging="720"/>
        <w:rPr>
          <w:rFonts w:ascii="Arial" w:hAnsi="Arial" w:cs="Arial"/>
          <w:sz w:val="24"/>
          <w:szCs w:val="24"/>
        </w:rPr>
      </w:pPr>
    </w:p>
    <w:p w14:paraId="727BB002" w14:textId="1AB9F627" w:rsidR="00F86D87" w:rsidRDefault="00304A78" w:rsidP="007247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62EFC">
        <w:rPr>
          <w:rFonts w:ascii="Arial" w:hAnsi="Arial" w:cs="Arial"/>
          <w:sz w:val="24"/>
          <w:szCs w:val="24"/>
        </w:rPr>
        <w:t>.</w:t>
      </w:r>
      <w:r w:rsidR="008137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Real Estate and Property Insurance Manager Teri Stripling presented two board resolutions for adoption</w:t>
      </w:r>
      <w:r w:rsidR="008E1C9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1) </w:t>
      </w:r>
      <w:r w:rsidR="008E1C97">
        <w:rPr>
          <w:rFonts w:ascii="Arial" w:hAnsi="Arial" w:cs="Arial"/>
          <w:sz w:val="24"/>
          <w:szCs w:val="24"/>
        </w:rPr>
        <w:t xml:space="preserve">lease renewal of a portion of Augusta YDC with </w:t>
      </w:r>
      <w:proofErr w:type="gramStart"/>
      <w:r w:rsidR="008E1C97" w:rsidRPr="008E1C97">
        <w:rPr>
          <w:rFonts w:ascii="Arial" w:hAnsi="Arial" w:cs="Arial"/>
          <w:sz w:val="24"/>
          <w:szCs w:val="24"/>
        </w:rPr>
        <w:t>Masters</w:t>
      </w:r>
      <w:proofErr w:type="gramEnd"/>
      <w:r w:rsidR="008E1C97" w:rsidRPr="008E1C97">
        <w:rPr>
          <w:rFonts w:ascii="Arial" w:hAnsi="Arial" w:cs="Arial"/>
          <w:sz w:val="24"/>
          <w:szCs w:val="24"/>
        </w:rPr>
        <w:t xml:space="preserve"> City Little League, Inc.</w:t>
      </w:r>
      <w:r w:rsidR="008E1C97">
        <w:rPr>
          <w:rFonts w:ascii="Arial" w:hAnsi="Arial" w:cs="Arial"/>
          <w:sz w:val="24"/>
          <w:szCs w:val="24"/>
        </w:rPr>
        <w:t xml:space="preserve">; and 2) </w:t>
      </w:r>
      <w:r w:rsidR="008E1C97" w:rsidRPr="008E1C97">
        <w:rPr>
          <w:rFonts w:ascii="Arial" w:hAnsi="Arial" w:cs="Arial"/>
          <w:sz w:val="24"/>
          <w:szCs w:val="24"/>
        </w:rPr>
        <w:t xml:space="preserve">lease renewal of a portion of </w:t>
      </w:r>
      <w:r w:rsidR="008E1C97">
        <w:rPr>
          <w:rFonts w:ascii="Arial" w:hAnsi="Arial" w:cs="Arial"/>
          <w:sz w:val="24"/>
          <w:szCs w:val="24"/>
        </w:rPr>
        <w:t>Gwinnett RYDC</w:t>
      </w:r>
      <w:r w:rsidR="008E1C97" w:rsidRPr="008E1C97">
        <w:rPr>
          <w:rFonts w:ascii="Arial" w:hAnsi="Arial" w:cs="Arial"/>
          <w:sz w:val="24"/>
          <w:szCs w:val="24"/>
        </w:rPr>
        <w:t xml:space="preserve"> with Creative Enterprises, Inc.</w:t>
      </w:r>
      <w:r w:rsidR="008E1C97">
        <w:rPr>
          <w:rFonts w:ascii="Arial" w:hAnsi="Arial" w:cs="Arial"/>
          <w:sz w:val="24"/>
          <w:szCs w:val="24"/>
        </w:rPr>
        <w:t xml:space="preserve">  Both resolutions were adopted unanimously.</w:t>
      </w:r>
    </w:p>
    <w:p w14:paraId="6B24FBED" w14:textId="04E19110" w:rsidR="002252E7" w:rsidRDefault="002252E7" w:rsidP="0072475A">
      <w:pPr>
        <w:ind w:left="720" w:hanging="720"/>
        <w:rPr>
          <w:rFonts w:ascii="Arial" w:hAnsi="Arial" w:cs="Arial"/>
          <w:sz w:val="24"/>
          <w:szCs w:val="24"/>
        </w:rPr>
      </w:pPr>
    </w:p>
    <w:p w14:paraId="5C86BDE5" w14:textId="09B1652F" w:rsidR="002252E7" w:rsidRDefault="002252E7" w:rsidP="007247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Personnel statistics were presented to the Board.  Chief of Staff Mark Mitchell talked about the online employee survey being developed and about working with Home Depot on leadership training.</w:t>
      </w:r>
    </w:p>
    <w:p w14:paraId="25F81CAD" w14:textId="3B3C0C51" w:rsidR="002252E7" w:rsidRDefault="002252E7" w:rsidP="007247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>
        <w:rPr>
          <w:rFonts w:ascii="Arial" w:hAnsi="Arial" w:cs="Arial"/>
          <w:sz w:val="24"/>
          <w:szCs w:val="24"/>
        </w:rPr>
        <w:tab/>
        <w:t>Commissioner Oliver mentioned that he will provide an update on the Sumter YDC closure at a later board meeting.</w:t>
      </w:r>
      <w:r w:rsidR="000213DA">
        <w:rPr>
          <w:rFonts w:ascii="Arial" w:hAnsi="Arial" w:cs="Arial"/>
          <w:sz w:val="24"/>
          <w:szCs w:val="24"/>
        </w:rPr>
        <w:t xml:space="preserve">  He will also provide a graduation report.    The SAVRY presentation was postponed because both Deputy Commissioner Margaret Cawood and OBHS Director Christy Doyle were unable to attend the meeting, but the slides were in</w:t>
      </w:r>
      <w:r w:rsidR="0073138F">
        <w:rPr>
          <w:rFonts w:ascii="Arial" w:hAnsi="Arial" w:cs="Arial"/>
          <w:sz w:val="24"/>
          <w:szCs w:val="24"/>
        </w:rPr>
        <w:t>cluded</w:t>
      </w:r>
      <w:r w:rsidR="000213DA">
        <w:rPr>
          <w:rFonts w:ascii="Arial" w:hAnsi="Arial" w:cs="Arial"/>
          <w:sz w:val="24"/>
          <w:szCs w:val="24"/>
        </w:rPr>
        <w:t xml:space="preserve"> the board materials.  Commissioner Oliver also provided </w:t>
      </w:r>
      <w:r w:rsidR="0073138F">
        <w:rPr>
          <w:rFonts w:ascii="Arial" w:hAnsi="Arial" w:cs="Arial"/>
          <w:sz w:val="24"/>
          <w:szCs w:val="24"/>
        </w:rPr>
        <w:t>a</w:t>
      </w:r>
      <w:r w:rsidR="000213DA">
        <w:rPr>
          <w:rFonts w:ascii="Arial" w:hAnsi="Arial" w:cs="Arial"/>
          <w:sz w:val="24"/>
          <w:szCs w:val="24"/>
        </w:rPr>
        <w:t xml:space="preserve"> legislative update.</w:t>
      </w:r>
    </w:p>
    <w:p w14:paraId="686F156A" w14:textId="77777777" w:rsidR="00F86D87" w:rsidRDefault="00F86D87" w:rsidP="0072475A">
      <w:pPr>
        <w:ind w:left="720" w:hanging="720"/>
        <w:rPr>
          <w:rFonts w:ascii="Arial" w:hAnsi="Arial" w:cs="Arial"/>
          <w:sz w:val="24"/>
          <w:szCs w:val="24"/>
        </w:rPr>
      </w:pPr>
    </w:p>
    <w:p w14:paraId="7B779E9C" w14:textId="62661472" w:rsidR="00E21799" w:rsidRPr="009B5E58" w:rsidRDefault="000213DA" w:rsidP="009B5E5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E1C97">
        <w:rPr>
          <w:rFonts w:ascii="Arial" w:hAnsi="Arial" w:cs="Arial"/>
          <w:sz w:val="24"/>
          <w:szCs w:val="24"/>
        </w:rPr>
        <w:t>.</w:t>
      </w:r>
      <w:r w:rsidR="008E1C97">
        <w:rPr>
          <w:rFonts w:ascii="Arial" w:hAnsi="Arial" w:cs="Arial"/>
          <w:sz w:val="24"/>
          <w:szCs w:val="24"/>
        </w:rPr>
        <w:tab/>
        <w:t>A</w:t>
      </w:r>
      <w:r w:rsidR="009B5E58" w:rsidRPr="009B5E58">
        <w:rPr>
          <w:rFonts w:ascii="Arial" w:hAnsi="Arial" w:cs="Arial"/>
          <w:sz w:val="24"/>
          <w:szCs w:val="24"/>
        </w:rPr>
        <w:t xml:space="preserve"> motion to adjourn the Board of Juvenile Justice and to reconvene as the Juvenile Justice Board of Education was made, seconded, and approved unanimously.</w:t>
      </w:r>
    </w:p>
    <w:p w14:paraId="040EF9D1" w14:textId="77777777" w:rsidR="00A470F2" w:rsidRPr="0036183B" w:rsidRDefault="00A470F2" w:rsidP="00A470F2">
      <w:pPr>
        <w:rPr>
          <w:rFonts w:ascii="Arial" w:hAnsi="Arial" w:cs="Arial"/>
          <w:sz w:val="24"/>
          <w:szCs w:val="24"/>
        </w:rPr>
      </w:pPr>
    </w:p>
    <w:p w14:paraId="090C8078" w14:textId="53B3B40E" w:rsidR="003C2324" w:rsidRDefault="000213DA" w:rsidP="00472B5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5E4BDF">
        <w:rPr>
          <w:rFonts w:ascii="Arial" w:hAnsi="Arial" w:cs="Arial"/>
          <w:sz w:val="24"/>
          <w:szCs w:val="24"/>
        </w:rPr>
        <w:t>.</w:t>
      </w:r>
      <w:r w:rsidR="005E4BDF">
        <w:rPr>
          <w:rFonts w:ascii="Arial" w:hAnsi="Arial" w:cs="Arial"/>
          <w:sz w:val="24"/>
          <w:szCs w:val="24"/>
        </w:rPr>
        <w:tab/>
      </w:r>
      <w:r w:rsidR="00DF747A">
        <w:rPr>
          <w:rFonts w:ascii="Arial" w:hAnsi="Arial" w:cs="Arial"/>
          <w:sz w:val="24"/>
          <w:szCs w:val="24"/>
        </w:rPr>
        <w:t>Deputy Superintendent Monica Henson presented</w:t>
      </w:r>
      <w:r>
        <w:rPr>
          <w:rFonts w:ascii="Arial" w:hAnsi="Arial" w:cs="Arial"/>
          <w:sz w:val="24"/>
          <w:szCs w:val="24"/>
        </w:rPr>
        <w:t xml:space="preserve"> her </w:t>
      </w:r>
      <w:r w:rsidR="0073138F">
        <w:rPr>
          <w:rFonts w:ascii="Arial" w:hAnsi="Arial" w:cs="Arial"/>
          <w:sz w:val="24"/>
          <w:szCs w:val="24"/>
        </w:rPr>
        <w:t>90-day</w:t>
      </w:r>
      <w:r>
        <w:rPr>
          <w:rFonts w:ascii="Arial" w:hAnsi="Arial" w:cs="Arial"/>
          <w:sz w:val="24"/>
          <w:szCs w:val="24"/>
        </w:rPr>
        <w:t xml:space="preserve"> report.  She stated that she was adopting </w:t>
      </w:r>
      <w:r w:rsidR="0073138F">
        <w:rPr>
          <w:rFonts w:ascii="Arial" w:hAnsi="Arial" w:cs="Arial"/>
          <w:sz w:val="24"/>
          <w:szCs w:val="24"/>
        </w:rPr>
        <w:t>the 2017 GPA Strategic Plan.  She also presented the school calendar and school statistics.  The Board adopted the School Calendar.</w:t>
      </w:r>
    </w:p>
    <w:p w14:paraId="36219F54" w14:textId="77777777" w:rsidR="005E4BDF" w:rsidRDefault="005E4BDF" w:rsidP="00472B55">
      <w:pPr>
        <w:ind w:left="720" w:hanging="720"/>
        <w:rPr>
          <w:rFonts w:ascii="Arial" w:hAnsi="Arial" w:cs="Arial"/>
          <w:sz w:val="24"/>
          <w:szCs w:val="24"/>
        </w:rPr>
      </w:pPr>
    </w:p>
    <w:p w14:paraId="4702D2EC" w14:textId="655B5BF1" w:rsidR="00A470F2" w:rsidRDefault="0073138F" w:rsidP="002D1AF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D1AF4">
        <w:rPr>
          <w:rFonts w:ascii="Arial" w:hAnsi="Arial" w:cs="Arial"/>
          <w:sz w:val="24"/>
          <w:szCs w:val="24"/>
        </w:rPr>
        <w:t>.</w:t>
      </w:r>
      <w:r w:rsidR="002D1AF4">
        <w:rPr>
          <w:rFonts w:ascii="Arial" w:hAnsi="Arial" w:cs="Arial"/>
          <w:sz w:val="24"/>
          <w:szCs w:val="24"/>
        </w:rPr>
        <w:tab/>
      </w:r>
      <w:r w:rsidR="00A470F2" w:rsidRPr="00E66F33">
        <w:rPr>
          <w:rFonts w:ascii="Arial" w:hAnsi="Arial" w:cs="Arial"/>
          <w:sz w:val="24"/>
          <w:szCs w:val="24"/>
        </w:rPr>
        <w:t>A motion to adjourn the Juvenile Justice Board of Education and to reconvene as the Board of Juvenile Justice was made, seconded, and approved unanimously.</w:t>
      </w:r>
    </w:p>
    <w:p w14:paraId="47DB85CD" w14:textId="4BA8D3BA" w:rsidR="00DF747A" w:rsidRDefault="00DF747A" w:rsidP="002D1AF4">
      <w:pPr>
        <w:ind w:left="720" w:hanging="720"/>
        <w:rPr>
          <w:rFonts w:ascii="Arial" w:hAnsi="Arial" w:cs="Arial"/>
          <w:sz w:val="24"/>
          <w:szCs w:val="24"/>
        </w:rPr>
      </w:pPr>
    </w:p>
    <w:p w14:paraId="6CD43327" w14:textId="48C283CA" w:rsidR="007244B1" w:rsidRDefault="0073138F" w:rsidP="00222FA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A114F">
        <w:rPr>
          <w:rFonts w:ascii="Arial" w:hAnsi="Arial" w:cs="Arial"/>
          <w:sz w:val="24"/>
          <w:szCs w:val="24"/>
        </w:rPr>
        <w:t>.</w:t>
      </w:r>
      <w:r w:rsidR="00A668F2">
        <w:rPr>
          <w:rFonts w:ascii="Arial" w:hAnsi="Arial" w:cs="Arial"/>
          <w:sz w:val="24"/>
          <w:szCs w:val="24"/>
        </w:rPr>
        <w:tab/>
      </w:r>
      <w:r w:rsidR="00F420A3">
        <w:rPr>
          <w:rFonts w:ascii="Arial" w:hAnsi="Arial" w:cs="Arial"/>
          <w:sz w:val="24"/>
          <w:szCs w:val="24"/>
        </w:rPr>
        <w:t>Chair Comments:</w:t>
      </w:r>
      <w:r>
        <w:rPr>
          <w:rFonts w:ascii="Arial" w:hAnsi="Arial" w:cs="Arial"/>
          <w:sz w:val="24"/>
          <w:szCs w:val="24"/>
        </w:rPr>
        <w:t xml:space="preserve"> Chair Taylor mentioned the Commissioner’s report and dashboard.</w:t>
      </w:r>
    </w:p>
    <w:p w14:paraId="41BEA526" w14:textId="49D27500" w:rsidR="00CA3DBD" w:rsidRDefault="00CA3DBD" w:rsidP="00222FA9">
      <w:pPr>
        <w:ind w:left="720" w:hanging="720"/>
        <w:rPr>
          <w:rFonts w:ascii="Arial" w:hAnsi="Arial" w:cs="Arial"/>
          <w:sz w:val="24"/>
          <w:szCs w:val="24"/>
        </w:rPr>
      </w:pPr>
    </w:p>
    <w:p w14:paraId="29C3C28C" w14:textId="50B84701" w:rsidR="003B487D" w:rsidRPr="007226F5" w:rsidRDefault="0073138F" w:rsidP="00222FA9">
      <w:pPr>
        <w:ind w:left="720" w:hanging="72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14</w:t>
      </w:r>
      <w:r w:rsidR="009D358A">
        <w:rPr>
          <w:rFonts w:ascii="Arial" w:hAnsi="Arial" w:cs="Arial"/>
          <w:sz w:val="24"/>
          <w:szCs w:val="24"/>
        </w:rPr>
        <w:t>.</w:t>
      </w:r>
      <w:r w:rsidR="009D358A">
        <w:rPr>
          <w:rFonts w:ascii="Arial" w:hAnsi="Arial" w:cs="Arial"/>
          <w:sz w:val="24"/>
          <w:szCs w:val="24"/>
        </w:rPr>
        <w:tab/>
      </w:r>
      <w:r w:rsidR="003B487D" w:rsidRPr="003B487D">
        <w:rPr>
          <w:rFonts w:ascii="Arial" w:hAnsi="Arial" w:cs="Arial"/>
          <w:sz w:val="24"/>
          <w:szCs w:val="24"/>
        </w:rPr>
        <w:t>Old Business:</w:t>
      </w:r>
      <w:r w:rsidR="00743247">
        <w:rPr>
          <w:rFonts w:ascii="Arial" w:hAnsi="Arial" w:cs="Arial"/>
          <w:sz w:val="24"/>
          <w:szCs w:val="24"/>
        </w:rPr>
        <w:t xml:space="preserve"> No old business</w:t>
      </w:r>
      <w:r w:rsidR="007556BE">
        <w:rPr>
          <w:rFonts w:ascii="Arial" w:hAnsi="Arial" w:cs="Arial"/>
          <w:sz w:val="24"/>
          <w:szCs w:val="24"/>
        </w:rPr>
        <w:t>.</w:t>
      </w:r>
      <w:r w:rsidR="005E4BDF">
        <w:rPr>
          <w:rFonts w:ascii="Arial" w:hAnsi="Arial" w:cs="Arial"/>
          <w:sz w:val="24"/>
          <w:szCs w:val="24"/>
        </w:rPr>
        <w:t xml:space="preserve">  </w:t>
      </w:r>
      <w:r w:rsidR="005E4BDF" w:rsidRPr="007226F5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F420A3" w:rsidRPr="007226F5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14:paraId="560B45C8" w14:textId="77777777" w:rsidR="00A470F2" w:rsidRPr="007226F5" w:rsidRDefault="00A470F2" w:rsidP="00A470F2">
      <w:pPr>
        <w:rPr>
          <w:rFonts w:ascii="Arial" w:hAnsi="Arial" w:cs="Arial"/>
          <w:sz w:val="24"/>
          <w:szCs w:val="24"/>
          <w:highlight w:val="yellow"/>
        </w:rPr>
      </w:pPr>
      <w:r w:rsidRPr="007226F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980EA18" w14:textId="41222FFF" w:rsidR="00EF4F03" w:rsidRDefault="009D358A" w:rsidP="002666C5">
      <w:pPr>
        <w:ind w:left="720" w:hanging="720"/>
        <w:rPr>
          <w:rFonts w:ascii="Arial" w:hAnsi="Arial" w:cs="Arial"/>
          <w:sz w:val="24"/>
          <w:szCs w:val="24"/>
        </w:rPr>
      </w:pPr>
      <w:r w:rsidRPr="009B5E58">
        <w:rPr>
          <w:rFonts w:ascii="Arial" w:hAnsi="Arial" w:cs="Arial"/>
          <w:sz w:val="24"/>
          <w:szCs w:val="24"/>
        </w:rPr>
        <w:t>1</w:t>
      </w:r>
      <w:r w:rsidR="0073138F">
        <w:rPr>
          <w:rFonts w:ascii="Arial" w:hAnsi="Arial" w:cs="Arial"/>
          <w:sz w:val="24"/>
          <w:szCs w:val="24"/>
        </w:rPr>
        <w:t>5</w:t>
      </w:r>
      <w:r w:rsidR="002C124F" w:rsidRPr="009B5E58">
        <w:rPr>
          <w:rFonts w:ascii="Arial" w:hAnsi="Arial" w:cs="Arial"/>
          <w:sz w:val="24"/>
          <w:szCs w:val="24"/>
        </w:rPr>
        <w:t>.</w:t>
      </w:r>
      <w:r w:rsidR="002C124F" w:rsidRPr="009B5E58">
        <w:rPr>
          <w:rFonts w:ascii="Arial" w:hAnsi="Arial" w:cs="Arial"/>
          <w:sz w:val="24"/>
          <w:szCs w:val="24"/>
        </w:rPr>
        <w:tab/>
      </w:r>
      <w:r w:rsidR="00A470F2" w:rsidRPr="009B5E58">
        <w:rPr>
          <w:rFonts w:ascii="Arial" w:hAnsi="Arial" w:cs="Arial"/>
          <w:sz w:val="24"/>
          <w:szCs w:val="24"/>
        </w:rPr>
        <w:t>New Business:</w:t>
      </w:r>
      <w:r w:rsidR="00743247" w:rsidRPr="009B5E58">
        <w:rPr>
          <w:rFonts w:ascii="Arial" w:hAnsi="Arial" w:cs="Arial"/>
          <w:sz w:val="24"/>
          <w:szCs w:val="24"/>
        </w:rPr>
        <w:t xml:space="preserve"> </w:t>
      </w:r>
      <w:r w:rsidR="005E4BDF" w:rsidRPr="009B5E58">
        <w:rPr>
          <w:rFonts w:ascii="Arial" w:hAnsi="Arial" w:cs="Arial"/>
          <w:sz w:val="24"/>
          <w:szCs w:val="24"/>
        </w:rPr>
        <w:t>No new business.</w:t>
      </w:r>
    </w:p>
    <w:p w14:paraId="51F55DE7" w14:textId="4D20530A" w:rsidR="006A114F" w:rsidRDefault="006A114F" w:rsidP="002666C5">
      <w:pPr>
        <w:ind w:left="720" w:hanging="720"/>
        <w:rPr>
          <w:rFonts w:ascii="Arial" w:hAnsi="Arial" w:cs="Arial"/>
          <w:sz w:val="24"/>
          <w:szCs w:val="24"/>
        </w:rPr>
      </w:pPr>
    </w:p>
    <w:p w14:paraId="12F154F8" w14:textId="025C5395" w:rsidR="00A470F2" w:rsidRDefault="00B3366D" w:rsidP="00263AD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3138F">
        <w:rPr>
          <w:rFonts w:ascii="Arial" w:hAnsi="Arial" w:cs="Arial"/>
          <w:sz w:val="24"/>
          <w:szCs w:val="24"/>
        </w:rPr>
        <w:t>6</w:t>
      </w:r>
      <w:r w:rsidR="00EF4F03">
        <w:rPr>
          <w:rFonts w:ascii="Arial" w:hAnsi="Arial" w:cs="Arial"/>
          <w:sz w:val="24"/>
          <w:szCs w:val="24"/>
        </w:rPr>
        <w:t>.</w:t>
      </w:r>
      <w:r w:rsidR="00EF4F03">
        <w:rPr>
          <w:rFonts w:ascii="Arial" w:hAnsi="Arial" w:cs="Arial"/>
          <w:sz w:val="24"/>
          <w:szCs w:val="24"/>
        </w:rPr>
        <w:tab/>
      </w:r>
      <w:r w:rsidR="00A470F2">
        <w:rPr>
          <w:rFonts w:ascii="Arial" w:hAnsi="Arial" w:cs="Arial"/>
          <w:sz w:val="24"/>
          <w:szCs w:val="24"/>
        </w:rPr>
        <w:t>With no further business before the B</w:t>
      </w:r>
      <w:r w:rsidR="00EB4258">
        <w:rPr>
          <w:rFonts w:ascii="Arial" w:hAnsi="Arial" w:cs="Arial"/>
          <w:sz w:val="24"/>
          <w:szCs w:val="24"/>
        </w:rPr>
        <w:t>oard, the meeting was adjourned.  The next scheduled meeting will be on</w:t>
      </w:r>
      <w:r w:rsidR="00CB63D4">
        <w:rPr>
          <w:rFonts w:ascii="Arial" w:hAnsi="Arial" w:cs="Arial"/>
          <w:sz w:val="24"/>
          <w:szCs w:val="24"/>
        </w:rPr>
        <w:t xml:space="preserve"> </w:t>
      </w:r>
      <w:r w:rsidR="008E1C97">
        <w:rPr>
          <w:rFonts w:ascii="Arial" w:hAnsi="Arial" w:cs="Arial"/>
          <w:sz w:val="24"/>
          <w:szCs w:val="24"/>
        </w:rPr>
        <w:t>March</w:t>
      </w:r>
      <w:r w:rsidR="00F81E85">
        <w:rPr>
          <w:rFonts w:ascii="Arial" w:hAnsi="Arial" w:cs="Arial"/>
          <w:sz w:val="24"/>
          <w:szCs w:val="24"/>
        </w:rPr>
        <w:t xml:space="preserve"> </w:t>
      </w:r>
      <w:r w:rsidR="008E1C97">
        <w:rPr>
          <w:rFonts w:ascii="Arial" w:hAnsi="Arial" w:cs="Arial"/>
          <w:sz w:val="24"/>
          <w:szCs w:val="24"/>
        </w:rPr>
        <w:t>26</w:t>
      </w:r>
      <w:r w:rsidR="00E62C7D">
        <w:rPr>
          <w:rFonts w:ascii="Arial" w:hAnsi="Arial" w:cs="Arial"/>
          <w:sz w:val="24"/>
          <w:szCs w:val="24"/>
        </w:rPr>
        <w:t>, 20</w:t>
      </w:r>
      <w:r w:rsidR="00CB63D4">
        <w:rPr>
          <w:rFonts w:ascii="Arial" w:hAnsi="Arial" w:cs="Arial"/>
          <w:sz w:val="24"/>
          <w:szCs w:val="24"/>
        </w:rPr>
        <w:t>20</w:t>
      </w:r>
      <w:r w:rsidR="002F46A4">
        <w:rPr>
          <w:rFonts w:ascii="Arial" w:hAnsi="Arial" w:cs="Arial"/>
          <w:sz w:val="24"/>
          <w:szCs w:val="24"/>
        </w:rPr>
        <w:t xml:space="preserve">, </w:t>
      </w:r>
      <w:r w:rsidR="00EB4258">
        <w:rPr>
          <w:rFonts w:ascii="Arial" w:hAnsi="Arial" w:cs="Arial"/>
          <w:sz w:val="24"/>
          <w:szCs w:val="24"/>
        </w:rPr>
        <w:t>at 10 AM</w:t>
      </w:r>
      <w:r w:rsidR="00C07EE7">
        <w:rPr>
          <w:rFonts w:ascii="Arial" w:hAnsi="Arial" w:cs="Arial"/>
          <w:sz w:val="24"/>
          <w:szCs w:val="24"/>
        </w:rPr>
        <w:t xml:space="preserve"> in </w:t>
      </w:r>
      <w:r w:rsidR="00E62C7D">
        <w:rPr>
          <w:rFonts w:ascii="Arial" w:hAnsi="Arial" w:cs="Arial"/>
          <w:sz w:val="24"/>
          <w:szCs w:val="24"/>
        </w:rPr>
        <w:t>the Central Office, Decatur, GA 30032</w:t>
      </w:r>
      <w:r w:rsidR="00EB4258">
        <w:rPr>
          <w:rFonts w:ascii="Arial" w:hAnsi="Arial" w:cs="Arial"/>
          <w:sz w:val="24"/>
          <w:szCs w:val="24"/>
        </w:rPr>
        <w:t>.</w:t>
      </w:r>
    </w:p>
    <w:p w14:paraId="4F5576EC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CC02ADB" w14:textId="77777777" w:rsidR="004B2262" w:rsidRDefault="004B2262" w:rsidP="00A470F2">
      <w:pPr>
        <w:rPr>
          <w:rFonts w:ascii="Arial" w:hAnsi="Arial" w:cs="Arial"/>
          <w:sz w:val="24"/>
          <w:szCs w:val="24"/>
        </w:rPr>
      </w:pPr>
    </w:p>
    <w:p w14:paraId="1338D559" w14:textId="77777777" w:rsidR="0084100B" w:rsidRDefault="0084100B" w:rsidP="00A470F2">
      <w:pPr>
        <w:rPr>
          <w:rFonts w:ascii="Arial" w:hAnsi="Arial" w:cs="Arial"/>
          <w:sz w:val="24"/>
          <w:szCs w:val="24"/>
        </w:rPr>
      </w:pPr>
    </w:p>
    <w:p w14:paraId="065D7D3E" w14:textId="758362CF" w:rsidR="00A470F2" w:rsidRDefault="00A470F2" w:rsidP="00A470F2">
      <w:pPr>
        <w:rPr>
          <w:rFonts w:ascii="Arial" w:hAnsi="Arial" w:cs="Arial"/>
          <w:sz w:val="24"/>
          <w:szCs w:val="24"/>
        </w:rPr>
      </w:pPr>
    </w:p>
    <w:p w14:paraId="4C729BE1" w14:textId="77777777" w:rsidR="00DD7B46" w:rsidRPr="007F58BE" w:rsidRDefault="00DD7B46" w:rsidP="00A470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9A790E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</w:t>
      </w:r>
    </w:p>
    <w:p w14:paraId="0022FD82" w14:textId="503E7C80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7F58BE">
        <w:rPr>
          <w:rFonts w:ascii="Arial" w:hAnsi="Arial" w:cs="Arial"/>
          <w:sz w:val="24"/>
          <w:szCs w:val="24"/>
        </w:rPr>
        <w:t xml:space="preserve">   </w:t>
      </w:r>
      <w:r w:rsidR="0045306E">
        <w:rPr>
          <w:rFonts w:ascii="Arial" w:hAnsi="Arial" w:cs="Arial"/>
          <w:sz w:val="24"/>
          <w:szCs w:val="24"/>
        </w:rPr>
        <w:t>Cindy Wang, General Counsel</w:t>
      </w:r>
    </w:p>
    <w:sectPr w:rsidR="00A470F2" w:rsidRPr="007F58BE" w:rsidSect="00313DEC">
      <w:headerReference w:type="default" r:id="rId10"/>
      <w:footerReference w:type="first" r:id="rId11"/>
      <w:pgSz w:w="12240" w:h="15840" w:code="1"/>
      <w:pgMar w:top="720" w:right="1440" w:bottom="1440" w:left="1440" w:header="576" w:footer="57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23070" w14:textId="77777777" w:rsidR="00C4103B" w:rsidRDefault="00C4103B">
      <w:r>
        <w:separator/>
      </w:r>
    </w:p>
    <w:p w14:paraId="5D98EAF7" w14:textId="77777777" w:rsidR="00C4103B" w:rsidRDefault="00C4103B"/>
  </w:endnote>
  <w:endnote w:type="continuationSeparator" w:id="0">
    <w:p w14:paraId="5A305D99" w14:textId="77777777" w:rsidR="00C4103B" w:rsidRDefault="00C4103B">
      <w:r>
        <w:continuationSeparator/>
      </w:r>
    </w:p>
    <w:p w14:paraId="0C83A52E" w14:textId="77777777" w:rsidR="00C4103B" w:rsidRDefault="00C41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04DFB" w14:textId="77777777" w:rsidR="00EE3E1D" w:rsidRPr="00E416CB" w:rsidRDefault="00EE3E1D" w:rsidP="00E416CB">
    <w:pPr>
      <w:tabs>
        <w:tab w:val="center" w:pos="4320"/>
        <w:tab w:val="right" w:pos="8640"/>
      </w:tabs>
      <w:jc w:val="center"/>
      <w:rPr>
        <w:rFonts w:ascii="Arial" w:hAnsi="Arial"/>
        <w:i/>
        <w:sz w:val="18"/>
      </w:rPr>
    </w:pPr>
    <w:r w:rsidRPr="00E416CB">
      <w:rPr>
        <w:rFonts w:ascii="Arial" w:hAnsi="Arial"/>
        <w:i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4A78" w14:textId="77777777" w:rsidR="00C4103B" w:rsidRDefault="00C4103B">
      <w:r>
        <w:separator/>
      </w:r>
    </w:p>
    <w:p w14:paraId="2360BBB5" w14:textId="77777777" w:rsidR="00C4103B" w:rsidRDefault="00C4103B"/>
  </w:footnote>
  <w:footnote w:type="continuationSeparator" w:id="0">
    <w:p w14:paraId="18B019CC" w14:textId="77777777" w:rsidR="00C4103B" w:rsidRDefault="00C4103B">
      <w:r>
        <w:continuationSeparator/>
      </w:r>
    </w:p>
    <w:p w14:paraId="36DA6454" w14:textId="77777777" w:rsidR="00C4103B" w:rsidRDefault="00C41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2090C" w14:textId="77777777" w:rsidR="00A470F2" w:rsidRPr="00A470F2" w:rsidRDefault="00A470F2" w:rsidP="00A470F2">
    <w:pPr>
      <w:pStyle w:val="Header"/>
      <w:rPr>
        <w:sz w:val="22"/>
        <w:szCs w:val="22"/>
      </w:rPr>
    </w:pPr>
    <w:r w:rsidRPr="00A470F2">
      <w:rPr>
        <w:sz w:val="22"/>
        <w:szCs w:val="22"/>
      </w:rPr>
      <w:t>Board Meeting Summary</w:t>
    </w:r>
  </w:p>
  <w:p w14:paraId="238C5632" w14:textId="428FB83B" w:rsidR="00252B3A" w:rsidRDefault="008E1C97" w:rsidP="00A470F2">
    <w:pPr>
      <w:pStyle w:val="Header"/>
      <w:rPr>
        <w:sz w:val="22"/>
        <w:szCs w:val="22"/>
      </w:rPr>
    </w:pPr>
    <w:r>
      <w:rPr>
        <w:sz w:val="22"/>
        <w:szCs w:val="22"/>
      </w:rPr>
      <w:t>February 27</w:t>
    </w:r>
    <w:r w:rsidR="00252B3A">
      <w:rPr>
        <w:sz w:val="22"/>
        <w:szCs w:val="22"/>
      </w:rPr>
      <w:t>, 2020</w:t>
    </w:r>
  </w:p>
  <w:p w14:paraId="4AF8A570" w14:textId="7EB291B2" w:rsidR="00EE3E1D" w:rsidRPr="00313DEC" w:rsidRDefault="00A470F2" w:rsidP="00A470F2">
    <w:pPr>
      <w:pStyle w:val="Header"/>
      <w:rPr>
        <w:sz w:val="22"/>
        <w:szCs w:val="22"/>
      </w:rPr>
    </w:pPr>
    <w:r w:rsidRPr="00A470F2">
      <w:rPr>
        <w:sz w:val="22"/>
        <w:szCs w:val="22"/>
      </w:rPr>
      <w:t xml:space="preserve">Page </w:t>
    </w:r>
    <w:r w:rsidR="007D0BA3">
      <w:rPr>
        <w:sz w:val="22"/>
        <w:szCs w:val="22"/>
      </w:rPr>
      <w:t>2</w:t>
    </w:r>
  </w:p>
  <w:p w14:paraId="3FEF95C6" w14:textId="77777777" w:rsidR="00EE3E1D" w:rsidRPr="00313DEC" w:rsidRDefault="00EE3E1D">
    <w:pPr>
      <w:pStyle w:val="Header"/>
      <w:rPr>
        <w:noProof/>
        <w:sz w:val="22"/>
        <w:szCs w:val="22"/>
      </w:rPr>
    </w:pPr>
  </w:p>
  <w:p w14:paraId="6551AFD5" w14:textId="77777777" w:rsidR="00EE3E1D" w:rsidRPr="00313DEC" w:rsidRDefault="00EE3E1D">
    <w:pPr>
      <w:pStyle w:val="Header"/>
      <w:rPr>
        <w:sz w:val="24"/>
        <w:szCs w:val="24"/>
      </w:rPr>
    </w:pPr>
  </w:p>
  <w:p w14:paraId="09D37598" w14:textId="77777777" w:rsidR="009C752C" w:rsidRDefault="009C7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BDC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F6A71"/>
    <w:multiLevelType w:val="hybridMultilevel"/>
    <w:tmpl w:val="93B4F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B27FD"/>
    <w:multiLevelType w:val="hybridMultilevel"/>
    <w:tmpl w:val="B6520C80"/>
    <w:lvl w:ilvl="0" w:tplc="04090015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1E7"/>
    <w:multiLevelType w:val="hybridMultilevel"/>
    <w:tmpl w:val="70700316"/>
    <w:lvl w:ilvl="0" w:tplc="BFE8DDF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7DB"/>
    <w:multiLevelType w:val="hybridMultilevel"/>
    <w:tmpl w:val="D83C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3273"/>
    <w:multiLevelType w:val="hybridMultilevel"/>
    <w:tmpl w:val="6AD8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7FF0"/>
    <w:multiLevelType w:val="hybridMultilevel"/>
    <w:tmpl w:val="F16092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B5CAF"/>
    <w:multiLevelType w:val="hybridMultilevel"/>
    <w:tmpl w:val="7B7E12FA"/>
    <w:lvl w:ilvl="0" w:tplc="BA24A0F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07E35"/>
    <w:multiLevelType w:val="hybridMultilevel"/>
    <w:tmpl w:val="862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2543"/>
    <w:multiLevelType w:val="hybridMultilevel"/>
    <w:tmpl w:val="D662FBB4"/>
    <w:lvl w:ilvl="0" w:tplc="46220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07A9A"/>
    <w:multiLevelType w:val="hybridMultilevel"/>
    <w:tmpl w:val="52A8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933D3"/>
    <w:multiLevelType w:val="hybridMultilevel"/>
    <w:tmpl w:val="349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3EC9"/>
    <w:multiLevelType w:val="hybridMultilevel"/>
    <w:tmpl w:val="93000D70"/>
    <w:lvl w:ilvl="0" w:tplc="9B06D7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A3643E"/>
    <w:multiLevelType w:val="hybridMultilevel"/>
    <w:tmpl w:val="7A349190"/>
    <w:lvl w:ilvl="0" w:tplc="3AE6D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B0D27"/>
    <w:multiLevelType w:val="hybridMultilevel"/>
    <w:tmpl w:val="6F9AF3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B2AE6"/>
    <w:multiLevelType w:val="hybridMultilevel"/>
    <w:tmpl w:val="A5229646"/>
    <w:lvl w:ilvl="0" w:tplc="0409000F">
      <w:start w:val="1"/>
      <w:numFmt w:val="decimal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EA4961"/>
    <w:multiLevelType w:val="hybridMultilevel"/>
    <w:tmpl w:val="5FA24B28"/>
    <w:lvl w:ilvl="0" w:tplc="F40AD49E">
      <w:start w:val="1"/>
      <w:numFmt w:val="upperLetter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417C16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FF40E1"/>
    <w:multiLevelType w:val="hybridMultilevel"/>
    <w:tmpl w:val="28325F38"/>
    <w:lvl w:ilvl="0" w:tplc="61A8E15C">
      <w:start w:val="1"/>
      <w:numFmt w:val="lowerRoman"/>
      <w:pStyle w:val="iResponse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F6277D"/>
    <w:multiLevelType w:val="hybridMultilevel"/>
    <w:tmpl w:val="40D216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EB591A"/>
    <w:multiLevelType w:val="hybridMultilevel"/>
    <w:tmpl w:val="988C9D04"/>
    <w:lvl w:ilvl="0" w:tplc="1CAA1284">
      <w:start w:val="1"/>
      <w:numFmt w:val="decimal"/>
      <w:pStyle w:val="Response"/>
      <w:lvlText w:val="%1."/>
      <w:lvlJc w:val="left"/>
      <w:pPr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DB54F0"/>
    <w:multiLevelType w:val="hybridMultilevel"/>
    <w:tmpl w:val="7E7CCA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478EC"/>
    <w:multiLevelType w:val="hybridMultilevel"/>
    <w:tmpl w:val="AA484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769F4"/>
    <w:multiLevelType w:val="hybridMultilevel"/>
    <w:tmpl w:val="F418FD80"/>
    <w:lvl w:ilvl="0" w:tplc="1C18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73043"/>
    <w:multiLevelType w:val="hybridMultilevel"/>
    <w:tmpl w:val="6CCA02A2"/>
    <w:lvl w:ilvl="0" w:tplc="53880AEA">
      <w:start w:val="1"/>
      <w:numFmt w:val="upperLetter"/>
      <w:pStyle w:val="ARespons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E3F5A"/>
    <w:multiLevelType w:val="hybridMultilevel"/>
    <w:tmpl w:val="C1009DCA"/>
    <w:lvl w:ilvl="0" w:tplc="F6E8A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A6BC8"/>
    <w:multiLevelType w:val="hybridMultilevel"/>
    <w:tmpl w:val="00B6A13E"/>
    <w:lvl w:ilvl="0" w:tplc="C3EEF6D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7D7"/>
    <w:multiLevelType w:val="hybridMultilevel"/>
    <w:tmpl w:val="797E5F92"/>
    <w:lvl w:ilvl="0" w:tplc="5F24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706ADE"/>
    <w:multiLevelType w:val="hybridMultilevel"/>
    <w:tmpl w:val="A40E265E"/>
    <w:lvl w:ilvl="0" w:tplc="434E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26C32"/>
    <w:multiLevelType w:val="hybridMultilevel"/>
    <w:tmpl w:val="1810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</w:num>
  <w:num w:numId="7">
    <w:abstractNumId w:val="20"/>
    <w:lvlOverride w:ilvl="0">
      <w:startOverride w:val="1"/>
    </w:lvlOverride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  <w:lvlOverride w:ilvl="0">
      <w:startOverride w:val="1"/>
    </w:lvlOverride>
  </w:num>
  <w:num w:numId="12">
    <w:abstractNumId w:val="8"/>
  </w:num>
  <w:num w:numId="13">
    <w:abstractNumId w:val="24"/>
  </w:num>
  <w:num w:numId="14">
    <w:abstractNumId w:val="14"/>
  </w:num>
  <w:num w:numId="15">
    <w:abstractNumId w:val="9"/>
  </w:num>
  <w:num w:numId="16">
    <w:abstractNumId w:val="25"/>
  </w:num>
  <w:num w:numId="17">
    <w:abstractNumId w:val="13"/>
  </w:num>
  <w:num w:numId="18">
    <w:abstractNumId w:val="23"/>
  </w:num>
  <w:num w:numId="19">
    <w:abstractNumId w:val="18"/>
  </w:num>
  <w:num w:numId="20">
    <w:abstractNumId w:val="12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0"/>
    <w:lvlOverride w:ilvl="0">
      <w:startOverride w:val="1"/>
    </w:lvlOverride>
  </w:num>
  <w:num w:numId="30">
    <w:abstractNumId w:val="11"/>
  </w:num>
  <w:num w:numId="31">
    <w:abstractNumId w:val="0"/>
  </w:num>
  <w:num w:numId="32">
    <w:abstractNumId w:val="17"/>
  </w:num>
  <w:num w:numId="33">
    <w:abstractNumId w:val="5"/>
  </w:num>
  <w:num w:numId="34">
    <w:abstractNumId w:val="3"/>
  </w:num>
  <w:num w:numId="35">
    <w:abstractNumId w:val="22"/>
  </w:num>
  <w:num w:numId="36">
    <w:abstractNumId w:val="7"/>
  </w:num>
  <w:num w:numId="37">
    <w:abstractNumId w:val="16"/>
  </w:num>
  <w:num w:numId="38">
    <w:abstractNumId w:val="10"/>
  </w:num>
  <w:num w:numId="39">
    <w:abstractNumId w:val="15"/>
  </w:num>
  <w:num w:numId="40">
    <w:abstractNumId w:val="26"/>
  </w:num>
  <w:num w:numId="41">
    <w:abstractNumId w:val="2"/>
  </w:num>
  <w:num w:numId="42">
    <w:abstractNumId w:val="4"/>
  </w:num>
  <w:num w:numId="43">
    <w:abstractNumId w:val="1"/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B9"/>
    <w:rsid w:val="00003CA9"/>
    <w:rsid w:val="00011489"/>
    <w:rsid w:val="00015B9A"/>
    <w:rsid w:val="000213DA"/>
    <w:rsid w:val="00021633"/>
    <w:rsid w:val="00022944"/>
    <w:rsid w:val="0002666E"/>
    <w:rsid w:val="00035151"/>
    <w:rsid w:val="0005284B"/>
    <w:rsid w:val="00061204"/>
    <w:rsid w:val="00061DD4"/>
    <w:rsid w:val="00064879"/>
    <w:rsid w:val="000731CF"/>
    <w:rsid w:val="000818E9"/>
    <w:rsid w:val="00081C0F"/>
    <w:rsid w:val="00082FE0"/>
    <w:rsid w:val="00097CB0"/>
    <w:rsid w:val="000A0C3E"/>
    <w:rsid w:val="000A1338"/>
    <w:rsid w:val="000A1F18"/>
    <w:rsid w:val="000A3ACE"/>
    <w:rsid w:val="000A6C39"/>
    <w:rsid w:val="000B04E0"/>
    <w:rsid w:val="000B0F08"/>
    <w:rsid w:val="000B1699"/>
    <w:rsid w:val="000B75C8"/>
    <w:rsid w:val="000C07B9"/>
    <w:rsid w:val="000C40AF"/>
    <w:rsid w:val="000C614B"/>
    <w:rsid w:val="000C6A1B"/>
    <w:rsid w:val="000C6E36"/>
    <w:rsid w:val="000D0E17"/>
    <w:rsid w:val="000D5265"/>
    <w:rsid w:val="000D5CC9"/>
    <w:rsid w:val="000D648A"/>
    <w:rsid w:val="000D7057"/>
    <w:rsid w:val="000E00F3"/>
    <w:rsid w:val="000E03E5"/>
    <w:rsid w:val="000E1362"/>
    <w:rsid w:val="000E208A"/>
    <w:rsid w:val="000E28D0"/>
    <w:rsid w:val="000E30FA"/>
    <w:rsid w:val="000E7536"/>
    <w:rsid w:val="000F0F0F"/>
    <w:rsid w:val="000F3430"/>
    <w:rsid w:val="000F4214"/>
    <w:rsid w:val="000F6360"/>
    <w:rsid w:val="00101299"/>
    <w:rsid w:val="001114ED"/>
    <w:rsid w:val="00112EB5"/>
    <w:rsid w:val="00114440"/>
    <w:rsid w:val="001156FA"/>
    <w:rsid w:val="0012398B"/>
    <w:rsid w:val="00124CEE"/>
    <w:rsid w:val="00125CCA"/>
    <w:rsid w:val="00130CB0"/>
    <w:rsid w:val="0013265C"/>
    <w:rsid w:val="0013426D"/>
    <w:rsid w:val="00134638"/>
    <w:rsid w:val="00135E32"/>
    <w:rsid w:val="001378F4"/>
    <w:rsid w:val="00142725"/>
    <w:rsid w:val="001466EF"/>
    <w:rsid w:val="00146AFA"/>
    <w:rsid w:val="001508DA"/>
    <w:rsid w:val="00150A01"/>
    <w:rsid w:val="00150AD8"/>
    <w:rsid w:val="00150ECE"/>
    <w:rsid w:val="00154818"/>
    <w:rsid w:val="001549EB"/>
    <w:rsid w:val="00157A43"/>
    <w:rsid w:val="00163485"/>
    <w:rsid w:val="00163848"/>
    <w:rsid w:val="00163CD4"/>
    <w:rsid w:val="0017007F"/>
    <w:rsid w:val="0017225B"/>
    <w:rsid w:val="001759FA"/>
    <w:rsid w:val="00180333"/>
    <w:rsid w:val="00181114"/>
    <w:rsid w:val="001921E1"/>
    <w:rsid w:val="00192650"/>
    <w:rsid w:val="001A69B1"/>
    <w:rsid w:val="001B265D"/>
    <w:rsid w:val="001B26DC"/>
    <w:rsid w:val="001B371C"/>
    <w:rsid w:val="001B59C3"/>
    <w:rsid w:val="001C1537"/>
    <w:rsid w:val="001C1FB4"/>
    <w:rsid w:val="001C31B3"/>
    <w:rsid w:val="001C3C65"/>
    <w:rsid w:val="001C3D0C"/>
    <w:rsid w:val="001C5EB1"/>
    <w:rsid w:val="001D1252"/>
    <w:rsid w:val="001D2F97"/>
    <w:rsid w:val="001D3279"/>
    <w:rsid w:val="001D4AB3"/>
    <w:rsid w:val="001D4CBD"/>
    <w:rsid w:val="001D56E4"/>
    <w:rsid w:val="001D671F"/>
    <w:rsid w:val="001D6F0D"/>
    <w:rsid w:val="001E52F3"/>
    <w:rsid w:val="001E7732"/>
    <w:rsid w:val="001F0CC5"/>
    <w:rsid w:val="00207658"/>
    <w:rsid w:val="00214125"/>
    <w:rsid w:val="00214DC4"/>
    <w:rsid w:val="002162F6"/>
    <w:rsid w:val="00216C35"/>
    <w:rsid w:val="00221C87"/>
    <w:rsid w:val="00222FA9"/>
    <w:rsid w:val="00224DFE"/>
    <w:rsid w:val="002252E7"/>
    <w:rsid w:val="00232C72"/>
    <w:rsid w:val="00242D10"/>
    <w:rsid w:val="0025150A"/>
    <w:rsid w:val="00252B3A"/>
    <w:rsid w:val="00253287"/>
    <w:rsid w:val="00253C29"/>
    <w:rsid w:val="00256421"/>
    <w:rsid w:val="00256574"/>
    <w:rsid w:val="00261429"/>
    <w:rsid w:val="0026230B"/>
    <w:rsid w:val="00263AD2"/>
    <w:rsid w:val="002666C5"/>
    <w:rsid w:val="002675B4"/>
    <w:rsid w:val="00272073"/>
    <w:rsid w:val="0027390E"/>
    <w:rsid w:val="0027438C"/>
    <w:rsid w:val="002A2CBF"/>
    <w:rsid w:val="002A36BB"/>
    <w:rsid w:val="002A44E0"/>
    <w:rsid w:val="002A5A64"/>
    <w:rsid w:val="002A7A0E"/>
    <w:rsid w:val="002B39D1"/>
    <w:rsid w:val="002C079D"/>
    <w:rsid w:val="002C124F"/>
    <w:rsid w:val="002C1761"/>
    <w:rsid w:val="002C2D2D"/>
    <w:rsid w:val="002C44CA"/>
    <w:rsid w:val="002C5441"/>
    <w:rsid w:val="002C6440"/>
    <w:rsid w:val="002C7356"/>
    <w:rsid w:val="002D0A0B"/>
    <w:rsid w:val="002D1AC7"/>
    <w:rsid w:val="002D1AF4"/>
    <w:rsid w:val="002D3EA9"/>
    <w:rsid w:val="002D68CA"/>
    <w:rsid w:val="002E0FB1"/>
    <w:rsid w:val="002E17C9"/>
    <w:rsid w:val="002E3EB6"/>
    <w:rsid w:val="002E51B2"/>
    <w:rsid w:val="002F46A4"/>
    <w:rsid w:val="002F4F67"/>
    <w:rsid w:val="002F68AA"/>
    <w:rsid w:val="002F6910"/>
    <w:rsid w:val="003013D8"/>
    <w:rsid w:val="00302DD8"/>
    <w:rsid w:val="00304A78"/>
    <w:rsid w:val="0030564C"/>
    <w:rsid w:val="00306309"/>
    <w:rsid w:val="00310E17"/>
    <w:rsid w:val="00310ED3"/>
    <w:rsid w:val="00311E41"/>
    <w:rsid w:val="00313A4A"/>
    <w:rsid w:val="00313DEC"/>
    <w:rsid w:val="00316303"/>
    <w:rsid w:val="00317B67"/>
    <w:rsid w:val="00322611"/>
    <w:rsid w:val="003230A6"/>
    <w:rsid w:val="00324F39"/>
    <w:rsid w:val="0032671E"/>
    <w:rsid w:val="003309EB"/>
    <w:rsid w:val="00331096"/>
    <w:rsid w:val="00340BA4"/>
    <w:rsid w:val="00341DBE"/>
    <w:rsid w:val="003423A7"/>
    <w:rsid w:val="003503FB"/>
    <w:rsid w:val="003508BE"/>
    <w:rsid w:val="00351BC5"/>
    <w:rsid w:val="00352500"/>
    <w:rsid w:val="0035372B"/>
    <w:rsid w:val="00353803"/>
    <w:rsid w:val="00366F0C"/>
    <w:rsid w:val="00367D9E"/>
    <w:rsid w:val="0037143A"/>
    <w:rsid w:val="0037309C"/>
    <w:rsid w:val="00373211"/>
    <w:rsid w:val="003757B5"/>
    <w:rsid w:val="00376802"/>
    <w:rsid w:val="00376E52"/>
    <w:rsid w:val="003832A0"/>
    <w:rsid w:val="00387819"/>
    <w:rsid w:val="00392D4A"/>
    <w:rsid w:val="00394C39"/>
    <w:rsid w:val="003973D4"/>
    <w:rsid w:val="00397520"/>
    <w:rsid w:val="003A69E8"/>
    <w:rsid w:val="003B3920"/>
    <w:rsid w:val="003B487D"/>
    <w:rsid w:val="003B50D7"/>
    <w:rsid w:val="003B6B6A"/>
    <w:rsid w:val="003B7EA9"/>
    <w:rsid w:val="003C1A9C"/>
    <w:rsid w:val="003C2318"/>
    <w:rsid w:val="003C2324"/>
    <w:rsid w:val="003C52BC"/>
    <w:rsid w:val="003C58BA"/>
    <w:rsid w:val="003C75C3"/>
    <w:rsid w:val="003D042B"/>
    <w:rsid w:val="003D1091"/>
    <w:rsid w:val="003D1665"/>
    <w:rsid w:val="003D4430"/>
    <w:rsid w:val="003D4A85"/>
    <w:rsid w:val="003D59C6"/>
    <w:rsid w:val="003E1CF5"/>
    <w:rsid w:val="003E64E1"/>
    <w:rsid w:val="003F2189"/>
    <w:rsid w:val="003F4F25"/>
    <w:rsid w:val="003F6F8B"/>
    <w:rsid w:val="00402D1B"/>
    <w:rsid w:val="00405705"/>
    <w:rsid w:val="004058B0"/>
    <w:rsid w:val="00406B27"/>
    <w:rsid w:val="00411C40"/>
    <w:rsid w:val="004136AB"/>
    <w:rsid w:val="00415A98"/>
    <w:rsid w:val="0042086E"/>
    <w:rsid w:val="00424565"/>
    <w:rsid w:val="00426E1B"/>
    <w:rsid w:val="00430486"/>
    <w:rsid w:val="00431A42"/>
    <w:rsid w:val="004330C6"/>
    <w:rsid w:val="00433305"/>
    <w:rsid w:val="004335E0"/>
    <w:rsid w:val="00434A8B"/>
    <w:rsid w:val="00445DD4"/>
    <w:rsid w:val="00446AF0"/>
    <w:rsid w:val="00446D26"/>
    <w:rsid w:val="00452EA0"/>
    <w:rsid w:val="0045306E"/>
    <w:rsid w:val="00454B14"/>
    <w:rsid w:val="00455CEB"/>
    <w:rsid w:val="0046167D"/>
    <w:rsid w:val="00464484"/>
    <w:rsid w:val="00466C02"/>
    <w:rsid w:val="00466D9C"/>
    <w:rsid w:val="00470E11"/>
    <w:rsid w:val="00471610"/>
    <w:rsid w:val="00472189"/>
    <w:rsid w:val="00472B55"/>
    <w:rsid w:val="00473D5B"/>
    <w:rsid w:val="00473FCA"/>
    <w:rsid w:val="0047457E"/>
    <w:rsid w:val="004817F2"/>
    <w:rsid w:val="00483B19"/>
    <w:rsid w:val="00483CFB"/>
    <w:rsid w:val="00486CEE"/>
    <w:rsid w:val="00487867"/>
    <w:rsid w:val="0049338B"/>
    <w:rsid w:val="00494078"/>
    <w:rsid w:val="004946AB"/>
    <w:rsid w:val="004A129E"/>
    <w:rsid w:val="004A1B8C"/>
    <w:rsid w:val="004A1DDB"/>
    <w:rsid w:val="004A33A7"/>
    <w:rsid w:val="004A567B"/>
    <w:rsid w:val="004A62BC"/>
    <w:rsid w:val="004A6738"/>
    <w:rsid w:val="004A6CF5"/>
    <w:rsid w:val="004B0146"/>
    <w:rsid w:val="004B0976"/>
    <w:rsid w:val="004B2262"/>
    <w:rsid w:val="004B7E07"/>
    <w:rsid w:val="004C1E3D"/>
    <w:rsid w:val="004C7CAD"/>
    <w:rsid w:val="004D59B5"/>
    <w:rsid w:val="004D72F8"/>
    <w:rsid w:val="004D748A"/>
    <w:rsid w:val="004F0A6A"/>
    <w:rsid w:val="004F2765"/>
    <w:rsid w:val="005007FE"/>
    <w:rsid w:val="00502430"/>
    <w:rsid w:val="005050CB"/>
    <w:rsid w:val="00513AAF"/>
    <w:rsid w:val="005142BD"/>
    <w:rsid w:val="00514B71"/>
    <w:rsid w:val="005152C2"/>
    <w:rsid w:val="00517777"/>
    <w:rsid w:val="00524557"/>
    <w:rsid w:val="00531DF7"/>
    <w:rsid w:val="0053615B"/>
    <w:rsid w:val="00540FB7"/>
    <w:rsid w:val="00543179"/>
    <w:rsid w:val="005439D1"/>
    <w:rsid w:val="0054417A"/>
    <w:rsid w:val="00544FFB"/>
    <w:rsid w:val="00550D4C"/>
    <w:rsid w:val="005514AA"/>
    <w:rsid w:val="00554A5F"/>
    <w:rsid w:val="005570B6"/>
    <w:rsid w:val="005615D5"/>
    <w:rsid w:val="00561A89"/>
    <w:rsid w:val="00564CDE"/>
    <w:rsid w:val="00565DAA"/>
    <w:rsid w:val="00566654"/>
    <w:rsid w:val="00571EC3"/>
    <w:rsid w:val="00575CD7"/>
    <w:rsid w:val="00580130"/>
    <w:rsid w:val="00582031"/>
    <w:rsid w:val="00584271"/>
    <w:rsid w:val="005842BC"/>
    <w:rsid w:val="00585371"/>
    <w:rsid w:val="00587096"/>
    <w:rsid w:val="00590A0F"/>
    <w:rsid w:val="00594F6A"/>
    <w:rsid w:val="00595419"/>
    <w:rsid w:val="00596092"/>
    <w:rsid w:val="00597DD5"/>
    <w:rsid w:val="005A0B3D"/>
    <w:rsid w:val="005A22FE"/>
    <w:rsid w:val="005A621D"/>
    <w:rsid w:val="005B178E"/>
    <w:rsid w:val="005B3612"/>
    <w:rsid w:val="005B37E8"/>
    <w:rsid w:val="005B4D59"/>
    <w:rsid w:val="005C33CB"/>
    <w:rsid w:val="005C7843"/>
    <w:rsid w:val="005D403C"/>
    <w:rsid w:val="005D6405"/>
    <w:rsid w:val="005D755E"/>
    <w:rsid w:val="005E0523"/>
    <w:rsid w:val="005E1747"/>
    <w:rsid w:val="005E1CD4"/>
    <w:rsid w:val="005E2757"/>
    <w:rsid w:val="005E44C4"/>
    <w:rsid w:val="005E4BDF"/>
    <w:rsid w:val="005E7025"/>
    <w:rsid w:val="005F2743"/>
    <w:rsid w:val="005F7F6F"/>
    <w:rsid w:val="0060322F"/>
    <w:rsid w:val="006056FA"/>
    <w:rsid w:val="00607869"/>
    <w:rsid w:val="00612289"/>
    <w:rsid w:val="00613349"/>
    <w:rsid w:val="00614832"/>
    <w:rsid w:val="00616F1C"/>
    <w:rsid w:val="00630049"/>
    <w:rsid w:val="00634584"/>
    <w:rsid w:val="00636777"/>
    <w:rsid w:val="00636B62"/>
    <w:rsid w:val="00636E95"/>
    <w:rsid w:val="0064100C"/>
    <w:rsid w:val="00646086"/>
    <w:rsid w:val="00650C6C"/>
    <w:rsid w:val="006537B6"/>
    <w:rsid w:val="00677749"/>
    <w:rsid w:val="00694AA7"/>
    <w:rsid w:val="00694BAD"/>
    <w:rsid w:val="006A114F"/>
    <w:rsid w:val="006A1177"/>
    <w:rsid w:val="006A5B24"/>
    <w:rsid w:val="006A7651"/>
    <w:rsid w:val="006B3BD9"/>
    <w:rsid w:val="006B58FE"/>
    <w:rsid w:val="006B7468"/>
    <w:rsid w:val="006C16C8"/>
    <w:rsid w:val="006C5C35"/>
    <w:rsid w:val="006D11B9"/>
    <w:rsid w:val="006E11F1"/>
    <w:rsid w:val="006E69C0"/>
    <w:rsid w:val="006F3630"/>
    <w:rsid w:val="006F4B2E"/>
    <w:rsid w:val="0070280E"/>
    <w:rsid w:val="00703F8C"/>
    <w:rsid w:val="00710DAB"/>
    <w:rsid w:val="007120A7"/>
    <w:rsid w:val="007213A3"/>
    <w:rsid w:val="0072257D"/>
    <w:rsid w:val="007226F5"/>
    <w:rsid w:val="007244B1"/>
    <w:rsid w:val="0072475A"/>
    <w:rsid w:val="007265D3"/>
    <w:rsid w:val="00727782"/>
    <w:rsid w:val="00730297"/>
    <w:rsid w:val="0073138F"/>
    <w:rsid w:val="00732D4B"/>
    <w:rsid w:val="007344DC"/>
    <w:rsid w:val="00742998"/>
    <w:rsid w:val="00743247"/>
    <w:rsid w:val="007432E2"/>
    <w:rsid w:val="007556BE"/>
    <w:rsid w:val="00762311"/>
    <w:rsid w:val="00764220"/>
    <w:rsid w:val="00766AA4"/>
    <w:rsid w:val="00777F0C"/>
    <w:rsid w:val="00781B9D"/>
    <w:rsid w:val="0078323F"/>
    <w:rsid w:val="00794549"/>
    <w:rsid w:val="00797D5D"/>
    <w:rsid w:val="007A1674"/>
    <w:rsid w:val="007B0739"/>
    <w:rsid w:val="007C22AD"/>
    <w:rsid w:val="007C47ED"/>
    <w:rsid w:val="007C6F07"/>
    <w:rsid w:val="007C7B65"/>
    <w:rsid w:val="007C7E6F"/>
    <w:rsid w:val="007D0849"/>
    <w:rsid w:val="007D0BA3"/>
    <w:rsid w:val="007D16E8"/>
    <w:rsid w:val="007D24D0"/>
    <w:rsid w:val="007D5C94"/>
    <w:rsid w:val="007E4417"/>
    <w:rsid w:val="007E4A6E"/>
    <w:rsid w:val="007E57D8"/>
    <w:rsid w:val="007F3162"/>
    <w:rsid w:val="007F45ED"/>
    <w:rsid w:val="007F676E"/>
    <w:rsid w:val="00801031"/>
    <w:rsid w:val="008036F9"/>
    <w:rsid w:val="00812E3B"/>
    <w:rsid w:val="00813773"/>
    <w:rsid w:val="00820186"/>
    <w:rsid w:val="0083435B"/>
    <w:rsid w:val="00834A0C"/>
    <w:rsid w:val="00835786"/>
    <w:rsid w:val="00836F81"/>
    <w:rsid w:val="008402C1"/>
    <w:rsid w:val="0084100B"/>
    <w:rsid w:val="0084292A"/>
    <w:rsid w:val="0084790D"/>
    <w:rsid w:val="00853393"/>
    <w:rsid w:val="00860BAF"/>
    <w:rsid w:val="00860EEB"/>
    <w:rsid w:val="008637DE"/>
    <w:rsid w:val="00865247"/>
    <w:rsid w:val="00865615"/>
    <w:rsid w:val="00867CCB"/>
    <w:rsid w:val="008712E1"/>
    <w:rsid w:val="008746C1"/>
    <w:rsid w:val="00875E27"/>
    <w:rsid w:val="00876B31"/>
    <w:rsid w:val="008776A2"/>
    <w:rsid w:val="00881194"/>
    <w:rsid w:val="008852CF"/>
    <w:rsid w:val="0088565C"/>
    <w:rsid w:val="00891325"/>
    <w:rsid w:val="00892390"/>
    <w:rsid w:val="00892866"/>
    <w:rsid w:val="00892A30"/>
    <w:rsid w:val="008A0043"/>
    <w:rsid w:val="008A3175"/>
    <w:rsid w:val="008B3B07"/>
    <w:rsid w:val="008C25E1"/>
    <w:rsid w:val="008C379D"/>
    <w:rsid w:val="008C6413"/>
    <w:rsid w:val="008D004C"/>
    <w:rsid w:val="008D29F9"/>
    <w:rsid w:val="008D6F72"/>
    <w:rsid w:val="008D7156"/>
    <w:rsid w:val="008D79CF"/>
    <w:rsid w:val="008E0890"/>
    <w:rsid w:val="008E0D94"/>
    <w:rsid w:val="008E1C97"/>
    <w:rsid w:val="008E330C"/>
    <w:rsid w:val="008E5545"/>
    <w:rsid w:val="008F2E7A"/>
    <w:rsid w:val="009031FA"/>
    <w:rsid w:val="009045B7"/>
    <w:rsid w:val="00905893"/>
    <w:rsid w:val="009059C4"/>
    <w:rsid w:val="0091128D"/>
    <w:rsid w:val="00914BFF"/>
    <w:rsid w:val="00915602"/>
    <w:rsid w:val="0092052F"/>
    <w:rsid w:val="00923508"/>
    <w:rsid w:val="00927740"/>
    <w:rsid w:val="00927922"/>
    <w:rsid w:val="00930BDC"/>
    <w:rsid w:val="00934E0F"/>
    <w:rsid w:val="009370F7"/>
    <w:rsid w:val="00937F35"/>
    <w:rsid w:val="00943872"/>
    <w:rsid w:val="00944C44"/>
    <w:rsid w:val="00945871"/>
    <w:rsid w:val="00945E08"/>
    <w:rsid w:val="00945E3D"/>
    <w:rsid w:val="0095070A"/>
    <w:rsid w:val="00950A42"/>
    <w:rsid w:val="00952C90"/>
    <w:rsid w:val="00952EFD"/>
    <w:rsid w:val="009558F7"/>
    <w:rsid w:val="009612E1"/>
    <w:rsid w:val="0096319C"/>
    <w:rsid w:val="0096760B"/>
    <w:rsid w:val="00970373"/>
    <w:rsid w:val="00971D74"/>
    <w:rsid w:val="00973637"/>
    <w:rsid w:val="00975DF4"/>
    <w:rsid w:val="0098184A"/>
    <w:rsid w:val="0098300E"/>
    <w:rsid w:val="009864D4"/>
    <w:rsid w:val="0098685B"/>
    <w:rsid w:val="00987DFD"/>
    <w:rsid w:val="0099028A"/>
    <w:rsid w:val="00990470"/>
    <w:rsid w:val="00991477"/>
    <w:rsid w:val="00997F1A"/>
    <w:rsid w:val="009A2479"/>
    <w:rsid w:val="009A2F42"/>
    <w:rsid w:val="009A55F6"/>
    <w:rsid w:val="009A63F5"/>
    <w:rsid w:val="009B2B38"/>
    <w:rsid w:val="009B430F"/>
    <w:rsid w:val="009B5E58"/>
    <w:rsid w:val="009C0C50"/>
    <w:rsid w:val="009C150D"/>
    <w:rsid w:val="009C2A20"/>
    <w:rsid w:val="009C6BE9"/>
    <w:rsid w:val="009C752C"/>
    <w:rsid w:val="009D0649"/>
    <w:rsid w:val="009D1A5C"/>
    <w:rsid w:val="009D358A"/>
    <w:rsid w:val="009D42CD"/>
    <w:rsid w:val="009E1522"/>
    <w:rsid w:val="009E1F81"/>
    <w:rsid w:val="009E20E7"/>
    <w:rsid w:val="009E2F08"/>
    <w:rsid w:val="009E5FB3"/>
    <w:rsid w:val="009E7A2F"/>
    <w:rsid w:val="009F4812"/>
    <w:rsid w:val="009F6785"/>
    <w:rsid w:val="00A02F9A"/>
    <w:rsid w:val="00A04286"/>
    <w:rsid w:val="00A058B7"/>
    <w:rsid w:val="00A06DBA"/>
    <w:rsid w:val="00A1122C"/>
    <w:rsid w:val="00A115DE"/>
    <w:rsid w:val="00A12615"/>
    <w:rsid w:val="00A1283C"/>
    <w:rsid w:val="00A21A05"/>
    <w:rsid w:val="00A21DCD"/>
    <w:rsid w:val="00A27442"/>
    <w:rsid w:val="00A27A04"/>
    <w:rsid w:val="00A3458D"/>
    <w:rsid w:val="00A34BE0"/>
    <w:rsid w:val="00A3710B"/>
    <w:rsid w:val="00A3789F"/>
    <w:rsid w:val="00A418C2"/>
    <w:rsid w:val="00A41D53"/>
    <w:rsid w:val="00A44E96"/>
    <w:rsid w:val="00A470F2"/>
    <w:rsid w:val="00A53436"/>
    <w:rsid w:val="00A54F63"/>
    <w:rsid w:val="00A5703C"/>
    <w:rsid w:val="00A57F1D"/>
    <w:rsid w:val="00A636CE"/>
    <w:rsid w:val="00A645D1"/>
    <w:rsid w:val="00A668F2"/>
    <w:rsid w:val="00A67ECF"/>
    <w:rsid w:val="00A7093C"/>
    <w:rsid w:val="00A7413B"/>
    <w:rsid w:val="00A7722A"/>
    <w:rsid w:val="00A800B3"/>
    <w:rsid w:val="00A81091"/>
    <w:rsid w:val="00A82EA1"/>
    <w:rsid w:val="00A953CD"/>
    <w:rsid w:val="00AA1098"/>
    <w:rsid w:val="00AA376F"/>
    <w:rsid w:val="00AA72E9"/>
    <w:rsid w:val="00AB2F06"/>
    <w:rsid w:val="00AB386A"/>
    <w:rsid w:val="00AB488F"/>
    <w:rsid w:val="00AB68DB"/>
    <w:rsid w:val="00AC0CCE"/>
    <w:rsid w:val="00AC0F68"/>
    <w:rsid w:val="00AC2D77"/>
    <w:rsid w:val="00AC3AB3"/>
    <w:rsid w:val="00AD3D02"/>
    <w:rsid w:val="00AE1725"/>
    <w:rsid w:val="00AE2553"/>
    <w:rsid w:val="00AE4250"/>
    <w:rsid w:val="00AE5D90"/>
    <w:rsid w:val="00AE63CD"/>
    <w:rsid w:val="00AF36B8"/>
    <w:rsid w:val="00AF5E38"/>
    <w:rsid w:val="00AF60D9"/>
    <w:rsid w:val="00AF69A7"/>
    <w:rsid w:val="00B025B2"/>
    <w:rsid w:val="00B1274D"/>
    <w:rsid w:val="00B17869"/>
    <w:rsid w:val="00B225EA"/>
    <w:rsid w:val="00B23C44"/>
    <w:rsid w:val="00B23D4A"/>
    <w:rsid w:val="00B3366D"/>
    <w:rsid w:val="00B33EA9"/>
    <w:rsid w:val="00B367D9"/>
    <w:rsid w:val="00B408AE"/>
    <w:rsid w:val="00B4596B"/>
    <w:rsid w:val="00B50ABF"/>
    <w:rsid w:val="00B56FA7"/>
    <w:rsid w:val="00B5753C"/>
    <w:rsid w:val="00B63113"/>
    <w:rsid w:val="00B665B7"/>
    <w:rsid w:val="00B67E79"/>
    <w:rsid w:val="00B7120C"/>
    <w:rsid w:val="00B72360"/>
    <w:rsid w:val="00B726BD"/>
    <w:rsid w:val="00B736E8"/>
    <w:rsid w:val="00B75EB7"/>
    <w:rsid w:val="00B774E6"/>
    <w:rsid w:val="00B812C3"/>
    <w:rsid w:val="00B81A3C"/>
    <w:rsid w:val="00B86797"/>
    <w:rsid w:val="00B87C48"/>
    <w:rsid w:val="00B92311"/>
    <w:rsid w:val="00B92E87"/>
    <w:rsid w:val="00B96BEC"/>
    <w:rsid w:val="00B9730D"/>
    <w:rsid w:val="00BA1F82"/>
    <w:rsid w:val="00BA4450"/>
    <w:rsid w:val="00BA4E23"/>
    <w:rsid w:val="00BA5536"/>
    <w:rsid w:val="00BB2625"/>
    <w:rsid w:val="00BB6BBB"/>
    <w:rsid w:val="00BB6E33"/>
    <w:rsid w:val="00BB7225"/>
    <w:rsid w:val="00BC04E0"/>
    <w:rsid w:val="00BC169C"/>
    <w:rsid w:val="00BC17D5"/>
    <w:rsid w:val="00BC1873"/>
    <w:rsid w:val="00BC34E4"/>
    <w:rsid w:val="00BD217C"/>
    <w:rsid w:val="00BD7AED"/>
    <w:rsid w:val="00BE0175"/>
    <w:rsid w:val="00BE7963"/>
    <w:rsid w:val="00BF1CBB"/>
    <w:rsid w:val="00C060A5"/>
    <w:rsid w:val="00C07EE7"/>
    <w:rsid w:val="00C16BF4"/>
    <w:rsid w:val="00C16DF4"/>
    <w:rsid w:val="00C17458"/>
    <w:rsid w:val="00C1781A"/>
    <w:rsid w:val="00C2673A"/>
    <w:rsid w:val="00C26F72"/>
    <w:rsid w:val="00C319EC"/>
    <w:rsid w:val="00C33264"/>
    <w:rsid w:val="00C339B2"/>
    <w:rsid w:val="00C4103B"/>
    <w:rsid w:val="00C44742"/>
    <w:rsid w:val="00C4760D"/>
    <w:rsid w:val="00C52D59"/>
    <w:rsid w:val="00C54D4D"/>
    <w:rsid w:val="00C54E82"/>
    <w:rsid w:val="00C5566D"/>
    <w:rsid w:val="00C56299"/>
    <w:rsid w:val="00C61D38"/>
    <w:rsid w:val="00C623A6"/>
    <w:rsid w:val="00C631FB"/>
    <w:rsid w:val="00C635E1"/>
    <w:rsid w:val="00C647A9"/>
    <w:rsid w:val="00C668B3"/>
    <w:rsid w:val="00C7322C"/>
    <w:rsid w:val="00C76927"/>
    <w:rsid w:val="00C76BD3"/>
    <w:rsid w:val="00C77751"/>
    <w:rsid w:val="00C82251"/>
    <w:rsid w:val="00C826CF"/>
    <w:rsid w:val="00C83A2E"/>
    <w:rsid w:val="00C90743"/>
    <w:rsid w:val="00C9078A"/>
    <w:rsid w:val="00C912F8"/>
    <w:rsid w:val="00C92AEF"/>
    <w:rsid w:val="00C95DCF"/>
    <w:rsid w:val="00C96990"/>
    <w:rsid w:val="00CA3DBD"/>
    <w:rsid w:val="00CB63D4"/>
    <w:rsid w:val="00CB644A"/>
    <w:rsid w:val="00CC2841"/>
    <w:rsid w:val="00CC2EA8"/>
    <w:rsid w:val="00CC2FA6"/>
    <w:rsid w:val="00CC527F"/>
    <w:rsid w:val="00CC7505"/>
    <w:rsid w:val="00CD2D2C"/>
    <w:rsid w:val="00CD3FAB"/>
    <w:rsid w:val="00CE5022"/>
    <w:rsid w:val="00CE502E"/>
    <w:rsid w:val="00CF3820"/>
    <w:rsid w:val="00CF5D08"/>
    <w:rsid w:val="00D01B3B"/>
    <w:rsid w:val="00D1442D"/>
    <w:rsid w:val="00D1747B"/>
    <w:rsid w:val="00D20127"/>
    <w:rsid w:val="00D22F48"/>
    <w:rsid w:val="00D25239"/>
    <w:rsid w:val="00D339B9"/>
    <w:rsid w:val="00D351AE"/>
    <w:rsid w:val="00D41AC4"/>
    <w:rsid w:val="00D430DC"/>
    <w:rsid w:val="00D4587F"/>
    <w:rsid w:val="00D505C5"/>
    <w:rsid w:val="00D50AD8"/>
    <w:rsid w:val="00D52489"/>
    <w:rsid w:val="00D525C1"/>
    <w:rsid w:val="00D554D4"/>
    <w:rsid w:val="00D55B6A"/>
    <w:rsid w:val="00D55C4A"/>
    <w:rsid w:val="00D56192"/>
    <w:rsid w:val="00D7452D"/>
    <w:rsid w:val="00D7587E"/>
    <w:rsid w:val="00D75C85"/>
    <w:rsid w:val="00D76B7E"/>
    <w:rsid w:val="00D83A41"/>
    <w:rsid w:val="00D920A1"/>
    <w:rsid w:val="00D944AE"/>
    <w:rsid w:val="00DA0AAC"/>
    <w:rsid w:val="00DA76CD"/>
    <w:rsid w:val="00DA7FC9"/>
    <w:rsid w:val="00DB02C5"/>
    <w:rsid w:val="00DB1D58"/>
    <w:rsid w:val="00DC08F4"/>
    <w:rsid w:val="00DC0B89"/>
    <w:rsid w:val="00DC23D8"/>
    <w:rsid w:val="00DC311E"/>
    <w:rsid w:val="00DD2539"/>
    <w:rsid w:val="00DD2DDE"/>
    <w:rsid w:val="00DD4C07"/>
    <w:rsid w:val="00DD6B23"/>
    <w:rsid w:val="00DD7B10"/>
    <w:rsid w:val="00DD7B46"/>
    <w:rsid w:val="00DE0EDC"/>
    <w:rsid w:val="00DE614B"/>
    <w:rsid w:val="00DF61F2"/>
    <w:rsid w:val="00DF6858"/>
    <w:rsid w:val="00DF747A"/>
    <w:rsid w:val="00E04396"/>
    <w:rsid w:val="00E07FF6"/>
    <w:rsid w:val="00E11447"/>
    <w:rsid w:val="00E21459"/>
    <w:rsid w:val="00E21799"/>
    <w:rsid w:val="00E21DC7"/>
    <w:rsid w:val="00E22973"/>
    <w:rsid w:val="00E22FD6"/>
    <w:rsid w:val="00E24274"/>
    <w:rsid w:val="00E34052"/>
    <w:rsid w:val="00E34B35"/>
    <w:rsid w:val="00E3548F"/>
    <w:rsid w:val="00E405B0"/>
    <w:rsid w:val="00E416CB"/>
    <w:rsid w:val="00E41711"/>
    <w:rsid w:val="00E44763"/>
    <w:rsid w:val="00E470D7"/>
    <w:rsid w:val="00E50FF2"/>
    <w:rsid w:val="00E5237F"/>
    <w:rsid w:val="00E55F5E"/>
    <w:rsid w:val="00E60DFA"/>
    <w:rsid w:val="00E6206F"/>
    <w:rsid w:val="00E62C7D"/>
    <w:rsid w:val="00E6439E"/>
    <w:rsid w:val="00E6547C"/>
    <w:rsid w:val="00E65563"/>
    <w:rsid w:val="00E65565"/>
    <w:rsid w:val="00E65645"/>
    <w:rsid w:val="00E716EC"/>
    <w:rsid w:val="00E72B0E"/>
    <w:rsid w:val="00E74476"/>
    <w:rsid w:val="00E74D73"/>
    <w:rsid w:val="00E75234"/>
    <w:rsid w:val="00E832CB"/>
    <w:rsid w:val="00E84998"/>
    <w:rsid w:val="00E85C05"/>
    <w:rsid w:val="00E86699"/>
    <w:rsid w:val="00E972F4"/>
    <w:rsid w:val="00EA4E08"/>
    <w:rsid w:val="00EB4258"/>
    <w:rsid w:val="00EB5A27"/>
    <w:rsid w:val="00EC1249"/>
    <w:rsid w:val="00EC1C86"/>
    <w:rsid w:val="00EC22F1"/>
    <w:rsid w:val="00EC5BAF"/>
    <w:rsid w:val="00ED2C4B"/>
    <w:rsid w:val="00EE1397"/>
    <w:rsid w:val="00EE3E1D"/>
    <w:rsid w:val="00EE64C1"/>
    <w:rsid w:val="00EF3E5D"/>
    <w:rsid w:val="00EF4F03"/>
    <w:rsid w:val="00EF5BB1"/>
    <w:rsid w:val="00F0128B"/>
    <w:rsid w:val="00F0356D"/>
    <w:rsid w:val="00F04DF8"/>
    <w:rsid w:val="00F04F34"/>
    <w:rsid w:val="00F121E4"/>
    <w:rsid w:val="00F132C2"/>
    <w:rsid w:val="00F1343E"/>
    <w:rsid w:val="00F21C48"/>
    <w:rsid w:val="00F232DB"/>
    <w:rsid w:val="00F23B09"/>
    <w:rsid w:val="00F24302"/>
    <w:rsid w:val="00F27203"/>
    <w:rsid w:val="00F32702"/>
    <w:rsid w:val="00F32FCE"/>
    <w:rsid w:val="00F366DA"/>
    <w:rsid w:val="00F36830"/>
    <w:rsid w:val="00F40E90"/>
    <w:rsid w:val="00F420A3"/>
    <w:rsid w:val="00F43221"/>
    <w:rsid w:val="00F47C44"/>
    <w:rsid w:val="00F50BF8"/>
    <w:rsid w:val="00F51BB1"/>
    <w:rsid w:val="00F60DEC"/>
    <w:rsid w:val="00F618EF"/>
    <w:rsid w:val="00F61E45"/>
    <w:rsid w:val="00F62599"/>
    <w:rsid w:val="00F62EFC"/>
    <w:rsid w:val="00F72324"/>
    <w:rsid w:val="00F7360B"/>
    <w:rsid w:val="00F81E85"/>
    <w:rsid w:val="00F85862"/>
    <w:rsid w:val="00F86D87"/>
    <w:rsid w:val="00F87ADF"/>
    <w:rsid w:val="00F904F7"/>
    <w:rsid w:val="00F91CB7"/>
    <w:rsid w:val="00F92169"/>
    <w:rsid w:val="00F92ABC"/>
    <w:rsid w:val="00F93B32"/>
    <w:rsid w:val="00FB0504"/>
    <w:rsid w:val="00FB1CBD"/>
    <w:rsid w:val="00FB3B16"/>
    <w:rsid w:val="00FB531E"/>
    <w:rsid w:val="00FB5575"/>
    <w:rsid w:val="00FB621F"/>
    <w:rsid w:val="00FD0207"/>
    <w:rsid w:val="00FD0709"/>
    <w:rsid w:val="00FD1D1A"/>
    <w:rsid w:val="00FD23A9"/>
    <w:rsid w:val="00FD405E"/>
    <w:rsid w:val="00FD4A61"/>
    <w:rsid w:val="00FE0DE6"/>
    <w:rsid w:val="00FE35A0"/>
    <w:rsid w:val="00FE4684"/>
    <w:rsid w:val="00FE7C52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072D"/>
  <w15:docId w15:val="{84ED915B-43F8-48A0-B5B9-53A6322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42D10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42D1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242D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42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79D"/>
    <w:rPr>
      <w:color w:val="0000FF" w:themeColor="hyperlink"/>
      <w:u w:val="single"/>
    </w:rPr>
  </w:style>
  <w:style w:type="paragraph" w:customStyle="1" w:styleId="Memo">
    <w:name w:val="Memo"/>
    <w:basedOn w:val="Normal"/>
    <w:link w:val="MemoChar"/>
    <w:qFormat/>
    <w:rsid w:val="006A7651"/>
    <w:pPr>
      <w:spacing w:after="2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794549"/>
    <w:pPr>
      <w:ind w:left="720"/>
      <w:contextualSpacing/>
    </w:pPr>
  </w:style>
  <w:style w:type="character" w:customStyle="1" w:styleId="MemoChar">
    <w:name w:val="Memo Char"/>
    <w:basedOn w:val="DefaultParagraphFont"/>
    <w:link w:val="Memo"/>
    <w:rsid w:val="006A7651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E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2F"/>
    <w:pPr>
      <w:spacing w:after="220"/>
      <w:ind w:right="720" w:firstLine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2F"/>
    <w:rPr>
      <w:rFonts w:ascii="Times New Roman" w:eastAsia="Times New Roman" w:hAnsi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2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33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mo0">
    <w:name w:val="memo"/>
    <w:basedOn w:val="Normal"/>
    <w:qFormat/>
    <w:rsid w:val="00FE35A0"/>
    <w:pPr>
      <w:spacing w:after="260"/>
    </w:pPr>
    <w:rPr>
      <w:rFonts w:eastAsiaTheme="minorHAnsi" w:cstheme="minorBidi"/>
      <w:sz w:val="26"/>
      <w:szCs w:val="22"/>
    </w:rPr>
  </w:style>
  <w:style w:type="paragraph" w:customStyle="1" w:styleId="Response">
    <w:name w:val="Response"/>
    <w:basedOn w:val="Memo"/>
    <w:qFormat/>
    <w:rsid w:val="00C339B2"/>
    <w:pPr>
      <w:numPr>
        <w:numId w:val="2"/>
      </w:numPr>
    </w:pPr>
  </w:style>
  <w:style w:type="paragraph" w:customStyle="1" w:styleId="resphead">
    <w:name w:val="resp head"/>
    <w:basedOn w:val="Response"/>
    <w:qFormat/>
    <w:rsid w:val="000B04E0"/>
    <w:pPr>
      <w:keepNext/>
    </w:pPr>
  </w:style>
  <w:style w:type="paragraph" w:customStyle="1" w:styleId="AResponse">
    <w:name w:val="A. Response"/>
    <w:basedOn w:val="ListParagraph"/>
    <w:qFormat/>
    <w:rsid w:val="009C6BE9"/>
    <w:pPr>
      <w:numPr>
        <w:numId w:val="13"/>
      </w:numPr>
      <w:autoSpaceDE w:val="0"/>
      <w:autoSpaceDN w:val="0"/>
      <w:adjustRightInd w:val="0"/>
      <w:spacing w:after="260"/>
      <w:ind w:left="1094" w:hanging="547"/>
      <w:contextualSpacing w:val="0"/>
    </w:pPr>
    <w:rPr>
      <w:rFonts w:eastAsia="Calibri"/>
      <w:sz w:val="26"/>
      <w:szCs w:val="28"/>
    </w:rPr>
  </w:style>
  <w:style w:type="paragraph" w:customStyle="1" w:styleId="iResponse">
    <w:name w:val="i. Response"/>
    <w:basedOn w:val="ListParagraph"/>
    <w:qFormat/>
    <w:rsid w:val="009C6BE9"/>
    <w:pPr>
      <w:numPr>
        <w:numId w:val="19"/>
      </w:numPr>
      <w:autoSpaceDE w:val="0"/>
      <w:autoSpaceDN w:val="0"/>
      <w:adjustRightInd w:val="0"/>
      <w:spacing w:after="260"/>
      <w:contextualSpacing w:val="0"/>
    </w:pPr>
    <w:rPr>
      <w:rFonts w:eastAsia="Calibri"/>
      <w:sz w:val="26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F0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F0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ia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4CA-164C-47AF-92E2-C2CA9999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Juvenile Justice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 Castaing</dc:creator>
  <cp:lastModifiedBy>Wang, Cindy</cp:lastModifiedBy>
  <cp:revision>4</cp:revision>
  <cp:lastPrinted>2015-12-03T17:18:00Z</cp:lastPrinted>
  <dcterms:created xsi:type="dcterms:W3CDTF">2020-04-16T15:08:00Z</dcterms:created>
  <dcterms:modified xsi:type="dcterms:W3CDTF">2020-04-16T18:48:00Z</dcterms:modified>
</cp:coreProperties>
</file>